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越·尊享 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CJ1690439679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南宁市-北海市-凭祥市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越南-河内-下龙湾-还剑湖-巴亭广场-独柱寺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★.【品质保障】品质纯玩
                <w:br/>
                ★.【浮光掠影】热门电影《阿凡达》《金刚骷髅岛》《007-明日帝国》取景地月亮湖 [海上天坑]
                <w:br/>
                ★.【高速无忧】全程高速，劲省8小时车程，不早出不晚归 实现真正的舒适旅程
                <w:br/>
                ★.【舌尖越南】美食体验——越南特色火锅，品味越南的地方味道
                <w:br/>
                ★.【越贴地气】增设还剑湖漫步，感受首都河内的街区文化，更贴异国地气
                <w:br/>
                ★.【服务】领队导服无缝对接，真诚无套路，只为您服务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乘车沿途观赏广西沿海迷人风光，感受从内陆城市向边境城市过渡不同风土人情；乘坐越南特色游船出海欣赏大自然的鬼斧神工，漫游世界八大奇迹之一的——【下龙湾】，近距离触摸这一令人心旷神怡的世界自然遗产，游览下龙湾的精华景点之一【迷宫仙境】，前往越南浪漫、漂亮的岛屿【天堂岛】，乘坐小木船前往月亮湖洞口，随后游览下龙湾上宏大、美丽的岩洞之一【惊讶洞】；品尝越南渔民特色餐；参观越南首都河内的心脏【巴亭广场】，越南独具一格的古迹之一【独柱寺】；自由漫步河内风景区【还剑湖】，打卡【三十六条古街】寻访越南各色网红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南宁/北海-凭祥-下龙湾
                <w:br/>
              </w:t>
            </w:r>
          </w:p>
          <w:p>
            <w:pPr>
              <w:pStyle w:val="indent"/>
            </w:pPr>
            <w:r>
              <w:rPr>
                <w:rFonts w:ascii="微软雅黑" w:hAnsi="微软雅黑" w:eastAsia="微软雅黑" w:cs="微软雅黑"/>
                <w:color w:val="000000"/>
                <w:sz w:val="20"/>
                <w:szCs w:val="20"/>
              </w:rPr>
              <w:t xml:space="preserve">
                早上于指定地点集合上车前往中越边境口岸城市（车程约 3.5 小时）凭祥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，导游会配备讲解器（费用自理） 。 11：30分左右抵达，于酒店餐厅享用午餐 ，等待领队安排出境事宜 ，导游办理入境手续需要排队等候（温馨提示：过境时间视人流通行及办证的速度快慢情况而定 ，请耐心等待）从凭祥口岸入境越南后  参观越南免税商场（此为办证等待区，不算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过了越南谅山口岸还要办理15公里处检查过关手续，导游办理期间需要排期等候办理相关手续，因凭祥口岸附近无等候点，特安排于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餐后（早晨海上雾大能见度较低，为了能让您更好的观景体验，导游会根据合适的时间安排出海）乘车前往下龙湾岛屿“巡州岛”,车览巡州岛度假区及海岸风光，抵达巡州岛码头乘坐越南特色游船出海，游览：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游览下龙湾的精华景点之一【迷宫仙境】，随着游船观赏一座座的独立仙岩：大拇山、青蛙山、天鹅山等千姿百态的山石引入眼帘。随后前往越南浪漫、漂亮的岛屿【天堂岛】，天堂岛是下龙湾沙滩的岛屿，金黄色的沙滩，蔚蓝色的海水,仿佛置身世外桃源一般，登上天堂岛，领略“会当凌绝顶，一览众山小”的感觉，环顾四周，如同进入蓬莱仙境。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惊讶洞】因1938年出版的下龙湾旅游介绍书中法国人把该洞命名为“惊讶的岩洞”(Grottedesupries)而得名，是下龙湾上宏大、美丽的岩洞之一。其面积约10000平方米，分外，中，内三间。洞顶无数的小窝是惊讶洞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的礼物——下龙湾。
                <w:br/>
                随后送住酒店，晚上自由活动。
                <w:br/>
                <w:br/>
                特别声明：如因越南雨季台风季节，地接社可在不减少景点的情况下，经全体游客签字同意后，可调整参观顺序。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巴亭广场--胡志明陵--胡志明故居--独柱寺--还剑湖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w:br/>
                午餐后自由漫步【还剑湖】，还剑湖位于河内旧城的中心区，被称为河内风景区，这里汇聚着中越法三国的文化气息，中国的汉字，越南的奥黛，法式的咖啡馆和面包，相映成趣，近距离接触越南街区文化，更贴越南地气；可以自费乘坐河内特色人力【三轮车】（0.5小时）；观赏沿途的风景，乘坐着这种人力三轮车慢悠悠地游览河内古街是您认识河内的醉佳方式。打卡【三十六条古街】寻访越南各色网红店（如网红水果捞）。
                <w:br/>
                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惬意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早餐后乘车返越南谅山口岸【车程约3.5小时】，抵达后于餐厅用中餐，期间越南导游办理离境手续后入境凭祥口岸返回中国，后乘车返南宁/北海，结束愉快的异国风情旅程！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宿：本行程含三晚住宿，越南入住酒店如团队出现单男单女，领队安排分房或加床，如客人需用单间，需另补房差）；
                <w:br/>
                下龙参考酒店： 海天使、下龙湾、太阳湾、巡州码头或同级
                <w:br/>
                河内参考酒店：北宁花园酒店、北宁钻石酒店、河内文庙酒店、何英酒店或同级
                <w:br/>
                以上所列酒店视为优先安排酒店，如遇所列酒店房满情况下，则安排同档次的其他酒店，敬请谅解！
                <w:br/>
                用 餐：3早7正 ，八菜一汤，十人一桌 （餐标20元/人）船餐6人一桌，为渔民餐 （不够人数按比例上菜） 
                <w:br/>
                导 游：中国领队和越南地接导游，导服50元/天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童：1.4m以下儿童只含正餐餐费半价及车位费，其他费用不含；部分景点1.2m—1.4m儿童需要半票；
                <w:br/>
                儿童超高产生的门票，包括赠送景区，费用敬请家长自理！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讲解器照片</w:t>
            </w:r>
          </w:p>
        </w:tc>
        <w:tc>
          <w:tcPr/>
          <w:p>
            <w:pPr>
              <w:pStyle w:val="indent"/>
            </w:pPr>
            <w:r>
              <w:rPr>
                <w:rFonts w:ascii="微软雅黑" w:hAnsi="微软雅黑" w:eastAsia="微软雅黑" w:cs="微软雅黑"/>
                <w:color w:val="000000"/>
                <w:sz w:val="20"/>
                <w:szCs w:val="20"/>
              </w:rPr>
              <w:t xml:space="preserve">不含照相费（依越南海关新规：签证照片统一在越南口岸拍照，现付5元/人）不含讲解器（租金 50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责任，不便之处敬请谅解!
                <w:br/>
                ·护照费、人力不可抗因素导致的额外费用、旅游意外险(建议客人购买)；
                <w:br/>
                ·行程之外的节目、私人消费所产生的个人费用等，如因航空公司机票燃油费等突涨，旅行社会做出相应的调整。
                <w:br/>
                ·如因游客滞留境外所产生的费用由游客自行承担。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因客人自愿自动放弃游览所有景点或用餐（含出发前3个工作日内临时退团的客人），团款（含签证和小费）不退，请特别说明！
                <w:br/>
                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此为跟团旅游团队行程，在旅游期间如客人擅自、强行离团或不参加行程内的某项团队活动（含酒店、用餐、景点等），已产生的所有费用一概不退还。发生此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2025-08-19T23:39:14+08:00</dcterms:created>
  <dcterms:modified xsi:type="dcterms:W3CDTF">2025-08-19T23:39:14+08:00</dcterms:modified>
</cp:coreProperties>
</file>

<file path=docProps/custom.xml><?xml version="1.0" encoding="utf-8"?>
<Properties xmlns="http://schemas.openxmlformats.org/officeDocument/2006/custom-properties" xmlns:vt="http://schemas.openxmlformats.org/officeDocument/2006/docPropsVTypes"/>
</file>