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如画小漓江●桂林、兴坪漓江、阳朔三日游行程单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桂林——兴坪古镇——乘船游览【5A景区20元人民币取景图-兴坪漓江】——【十里画廊】——【遇龙河多人竹筏漂游】——【银子岩】——阳朔
                <w:br/>
              </w:t>
            </w:r>
          </w:p>
          <w:p>
            <w:pPr>
              <w:pStyle w:val="indent"/>
            </w:pPr>
            <w:r>
              <w:rPr>
                <w:rFonts w:ascii="微软雅黑" w:hAnsi="微软雅黑" w:eastAsia="微软雅黑" w:cs="微软雅黑"/>
                <w:color w:val="000000"/>
                <w:sz w:val="20"/>
                <w:szCs w:val="20"/>
              </w:rPr>
              <w:t xml:space="preserve">
                酒店自助早餐后，乘车前往中国旅游名县阳朔县的旅游重镇，孙中山、克林顿总统游过的神秘【古朴村落—兴坪古镇】（车程约2小时），乘船游览【5A景区20元人民币取景图-兴坪漓江】(船游时间约1.5小时)，漓江精华胜景尽收眼底。
                <w:br/>
                下船后，自由闲逛【兴坪古镇】约30分钟， 兴坪古镇依山傍水，风景荟萃，粉墙乌瓦石板小巷，素以山水秀丽、景甲天下而著称。是漓江沿岸一座美丽的古镇，是中国旅游名县阳朔县的旅游重镇，漓江在此绕了一个大弯。
                <w:br/>
                午餐后游览阳朔风景如画的线路【十里画廊】车观（车程约30分钟，游览时间约20分钟）；打卡拍照【月亮山】车观，随道路弯转欣赏月亮山的阴晴圆缺。您可以从不同的角度观赏月洞，可以看到圆月、半月和眉月的不同景象。
                <w:br/>
                【遇龙河多人竹筏漂游】（不游可退45元/人，漂流时间约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约1.5小时），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阳朔侗族民俗寨——桂林市内-送站
                <w:br/>
              </w:t>
            </w:r>
          </w:p>
          <w:p>
            <w:pPr>
              <w:pStyle w:val="indent"/>
            </w:pPr>
            <w:r>
              <w:rPr>
                <w:rFonts w:ascii="微软雅黑" w:hAnsi="微软雅黑" w:eastAsia="微软雅黑" w:cs="微软雅黑"/>
                <w:color w:val="000000"/>
                <w:sz w:val="20"/>
                <w:szCs w:val="20"/>
              </w:rPr>
              <w:t xml:space="preserve">
                早餐后参观【侗族民俗寨】（参观时间约90分钟），古老不宽的街道上铺着青石板，石板路两边是保存完好的老房子。石板路旁的房子多为青砖、青瓦的两层建筑，历史沧桑随处可见。现在还保留着许多一批古老的手工作坊，感受侗族人的风土人情。
                <w:br/>
                后乘车返桂林（车程约2小时），登上桂林标志性建筑，桂林的新地标【日月双塔】（游览时间不少于60分钟），行程为您安排到正规的市民超市为亲友挑选桂林土特产作为手礼（不少于40分钟） 约15:30分结束行程，桂林火车站散团，结束愉快的桂林之旅！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遇龙河多人竹筏漂游（如不游或遇涨水停筏退45元/人）、银子岩、实景互动演出《梦幻漓江》或《山水间》）、象鼻山、侗族民俗寨及网红公共无门票景观自行游览王城东西巷、十里画廊、月亮山、阳朔西街、兴坪古镇、日月双塔；
                <w:br/>
                2.住宿：桂林、阳朔各1晚酒店标准双人间；
                <w:br/>
                参考酒店 ：
                <w:br/>
                1、桂林酒店：桂林维也纳国际红岭路店/西山/维也纳万达/帝凯或其他同档次酒店；
                <w:br/>
                <w:br/>
                2、阳朔酒店：维也纳印象店、五棵松、青花瓷国际、豪源、梵泊或其他同档次酒店。
                <w:br/>
                <w:br/>
                3.用餐：2早2正，正餐十人一桌（早餐酒店含自助早，1正餐为市民餐厅30标八菜一汤+1正餐为老字号桂林米粉一碗）；
                <w:br/>
                4.交通：桂林段空调旅游车，一人一正座；              
                <w:br/>
                5.导游：桂林当地中文导游，服务费30元/人；
                <w:br/>
                6.保险：旅行社责任保险；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br/>
                3.单房差200元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马岭鼓寨或佑子湾古寨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2025-08-02T21:39:06+08:00</dcterms:created>
  <dcterms:modified xsi:type="dcterms:W3CDTF">2025-08-02T21:39:06+08:00</dcterms:modified>
</cp:coreProperties>
</file>

<file path=docProps/custom.xml><?xml version="1.0" encoding="utf-8"?>
<Properties xmlns="http://schemas.openxmlformats.org/officeDocument/2006/custom-properties" xmlns:vt="http://schemas.openxmlformats.org/officeDocument/2006/docPropsVTypes"/>
</file>