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南国风光桂林阳朔梯田南宁8日游行程单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交通：自行前往桂林，抵达桂林安排接站/接机服务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中餐安排特色餐：侗古佬·侗家八大碗（用餐时间不少于40 分钟）饮食文化重在体验，昔日侗王用以款待贵客的珍馐美馔，每一道皆承载着侗族深厚的饮食文化。
                <w:br/>
                画重点，精华部分开始了：之后乘车赴龙胜龙脊梯田（车程约120分钟），入住可以看日出的吊脚楼景观房。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晚餐：秘制山珍宴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龙脊梯田/山水间/入住桂林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定制环节：【阅龙脊】=在九龙五虎体验民族服饰旅拍（1套服装+1张8寸相片），记录你到此一游的嗨光时刻，在朋友圈晒出“醉炫民族风”美照。
                <w:br/>
                特色餐：龙脊五色民族餐（用餐时间不少于40分钟）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返回桂林市区（车程约120分钟），赠送价值198元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4星船大漓江（正航）/十里画廊/银子岩/篝火晚会
                <w:br/>
              </w:t>
            </w:r>
          </w:p>
          <w:p>
            <w:pPr>
              <w:pStyle w:val="indent"/>
            </w:pPr>
            <w:r>
              <w:rPr>
                <w:rFonts w:ascii="微软雅黑" w:hAnsi="微软雅黑" w:eastAsia="微软雅黑" w:cs="微软雅黑"/>
                <w:color w:val="000000"/>
                <w:sz w:val="20"/>
                <w:szCs w:val="20"/>
              </w:rPr>
              <w:t xml:space="preserve">
                上午：4星船大漓江（游览时间不少于240分钟）
                <w:br/>
                4星船游漓江（竹江-龙头山）——5A漓江风光（正航）4星船游大漓江指，从桂林竹江码头到阳朔龙头山码头，看传说中的杨堤风光、浪石烟雨、九马画山、黄布倒影、兴坪佳境五大美景。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午餐：船餐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侗族鼓寨/遇龙河漂流/象鼻山/伴手礼/前往南宁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中餐安排特色餐：渔宴-渔火宴 （用餐时间不少于40分钟）
                <w:br/>
                靠山吃山靠水吃水，漓江两岸的居民形成了一种独有的船上饮食文化，渔火宴就是以船上饮食文化为主题的美食。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为家人、好友精心挑选当地伴手礼，乘动车赴南宁。
                <w:br/>
                交通：桂林当地旅游车/桂林转动车到南宁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明仕村/德天跨国大瀑布
                <w:br/>
              </w:t>
            </w:r>
          </w:p>
          <w:p>
            <w:pPr>
              <w:pStyle w:val="indent"/>
            </w:pPr>
            <w:r>
              <w:rPr>
                <w:rFonts w:ascii="微软雅黑" w:hAnsi="微软雅黑" w:eastAsia="微软雅黑" w:cs="微软雅黑"/>
                <w:color w:val="000000"/>
                <w:sz w:val="20"/>
                <w:szCs w:val="20"/>
              </w:rPr>
              <w:t xml:space="preserve">
                上午：明仕村（游览时间不少于90分钟，此景点为增项服务，费用自理）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村风光入选邮票题材，同时也景区是多部影视剧《花千骨》、《酒是故乡醇》以及浙江卫视综艺节目《我们十七岁》的外景拍摄地；还可以参观壮族民居博物园。
                <w:br/>
                下午：德天跨国大瀑布（游览时间不少于120分钟）
                <w:br/>
                德天跨国大瀑布风景区，是国家5A级景区。徒步进入景区游览亚洲跨国大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2、德天、壮寨景区内的集市、商店、工艺作坊等均属于景区配套设施项目，供游客了解当地特色文化之用，非团队旅游安排的自费及购物点，敬请知晓！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通灵大峡谷/返程南宁
                <w:br/>
              </w:t>
            </w:r>
          </w:p>
          <w:p>
            <w:pPr>
              <w:pStyle w:val="indent"/>
            </w:pPr>
            <w:r>
              <w:rPr>
                <w:rFonts w:ascii="微软雅黑" w:hAnsi="微软雅黑" w:eastAsia="微软雅黑" w:cs="微软雅黑"/>
                <w:color w:val="000000"/>
                <w:sz w:val="20"/>
                <w:szCs w:val="20"/>
              </w:rPr>
              <w:t xml:space="preserve">
                上午：通灵大峡谷（游览时间不少于150分钟）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大瀑布——通灵大瀑布，从断崖处倾泻而下坠落鸳鸯潭，场面极为壮观震撼。
                <w:br/>
                温馨提示：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下午：返程南宁（行程约4.5小时）。入住南宁酒店后自由活动。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返回温馨的家！
                <w:br/>
                交通：行程结束安排送站送机服务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7早8正餐+1餐船上自助餐，十人一桌（不含酒水），八菜一汤，人数不够10人、菜品略减、桂林段正餐标准30元/人，非桂林段20元/人；特别一餐龙脊五色民族餐，一餐壮家“竹筒咩嫚®”秘制山珍宴价值80元/人，一餐少数民族长桌宴；一餐侗古佬®·侗家八大碗（升级侗家三宝版）；一餐渔宴-渔火宴 ，非桂林段为标准团餐，为了保证用餐质量，如人数不足6人，则采用退还餐费，正餐敬请自理！  
                <w:br/>
                2、住宿标准：全程入住参考备选酒店7晚，其中桂林2晚+阳朔1晚+南宁2晚+硕龙1晚+梯田1晚（标间，住房含早餐，不用不退）。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桂林升级一晚酒店：白玉兰酒店/金皇国际大酒店/睿吉西山精品酒店/维纳斯皇家酒店机场店/维也纳酒店/天街国际大酒店/宜尚酒店/康福特酒店/凯里亚德酒店/金嗓子国际酒店等同档次酒店
                <w:br/>
                （南宁段）宁家商旅酒店/你好酒店等同档次酒店
                <w:br/>
                （硕龙段）硕龙绿岛酒店/硕龙新新酒店/下雷汽修宾馆（后楼）/下雷玉明珠大酒店（后楼）等同档次酒店
                <w:br/>
                （梯田段）景尚景、伴月山舍、七星度假、麦田间、垄上、逸景苑、西窗月、岩朵、平安贵宾楼等同档次酒店
                <w:br/>
                3、交通标准：桂林/南宁分段用空调旅游车，桂林-南宁是动车二等座。
                <w:br/>
                4、导游标准：桂林/南宁分段用当地导游讲解服务，（服务费30元/人，自由活动期间不提供导游服务）。如6人以下散客不成团，仅安排中文司机提供行程接待服务，服务费10元/人，（不含车上讲解不跟进景区）。
                <w:br/>
                5、门票标准：均只含首道景点折扣门票核算，含大漓江4星船票，遇龙河多人竹筏，银子岩、靖江王府，山水间，德天瀑布，通灵大峡谷，龙脊梯田，首道门票；
                <w:br/>
                6、儿童费用包含：车位费、正餐半价餐费；（2-12周岁）。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竹排游A线：九曲桥线+壮族居民博物园 竹排游</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儿童门票：身高1.2米以下免票，身高1.2-1.4米儿童A线100元/人，B线120元/人；
                <w:br/>
                费用包含：门票、竹排票、往返车费、旅行社综合服务费、导游服务费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竹排游B线：鱼鳞坝线+壮民居博物园+田园综合体</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儿童门票：身高1.2米以下免票，身高1.2-1.4米儿童A线100元/人，B线120元/人；
                <w:br/>
                费用包含：门票、竹排票、往返车费、旅行社综合服务费、导游服务费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儿童门票：身高1.4米以下100元/人，1.4米以上按成人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9、本行程不组织游泳，请客人对自身要游泳的行为负责。海边/岛上坐船出海游，潜水，快艇，摩托艇，沙滩车等自费项目都是具有一定危险系数，请自行判断，注意安全。
                <w:br/>
                10、本产品由我社地接社：【桂林汇众国际旅行社有限责任公司】提供当地地接旅游接待服务。
                <w:br/>
                委托社信息：广西东来国际旅行社有限公司
                <w:br/>
                负责人姓名：零金梅18507711236
                <w:br/>
                经营许可证号： L-GX-100331
                <w:br/>
                地址：广西省南宁市兴宁区苏州路8号摩根国际1618室
                <w:br/>
                <w:br/>
                地接社信息：桂林汇众国际旅行社有限责任公司
                <w:br/>
                负责人姓名：零金梅18507711236
                <w:br/>
                经营许可证号：L-GX00707
                <w:br/>
                地址：中国/广西壮族自治区/桂林市秀峰区中隐路27号安置小区7栋3楼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2025-08-19T05:06:07+08:00</dcterms:created>
  <dcterms:modified xsi:type="dcterms:W3CDTF">2025-08-19T05:06:07+08:00</dcterms:modified>
</cp:coreProperties>
</file>

<file path=docProps/custom.xml><?xml version="1.0" encoding="utf-8"?>
<Properties xmlns="http://schemas.openxmlformats.org/officeDocument/2006/custom-properties" xmlns:vt="http://schemas.openxmlformats.org/officeDocument/2006/docPropsVTypes"/>
</file>