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奥地利+斯洛伐克+匈牙利+捷克+海航直飞10天7晚（HU）BUDBUD|深圳起止双飞行程单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布达佩斯|维也纳双城连住+双世遗小镇（哈尔施塔特+克鲁姆洛夫）+渔人堡+美泉宫后花园+布拉迪斯发城堡+海航直飞东欧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【优质航司】航司-海南航空直飞东欧，省心省事
                <w:br/>
                【星级住宿】booking评分不低于7.5分
                <w:br/>
                【舒适安排】维也纳/布达佩斯双城连住，免去行李搬运烦恼
                <w:br/>
                【自由游玩】布达佩斯自由闲逛，用自己的节奏发现旅途的美
                <w:br/>
                【化身老饕】升级两餐特色餐：捷克风味餐+匈牙利国菜牛肉汤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布达佩斯|维也纳双城连住+双世遗小镇（哈尔施塔特+克鲁姆洛夫）+渔人堡+美泉宫后花园+布拉迪斯发城堡+海航直飞东欧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下机后前往●【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早餐后前往●【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早餐后前往●【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早餐后前往●【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●【新雅典式议会大厦】外观（游览不少于15分钟）,靠近霍夫堡皇宫，是奥地利国会两院的所在地。国会大厦建成于1883年，是一座希腊复兴式建筑，国会大厦前非常出名的特色是雅典娜女神雕像。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●【施特劳斯雕像】外观（游览不少于15分钟）,被世人誉为“圆舞曲先驱”的音乐家约翰•施特劳斯是奥地利人的骄傲。这座雕像坐落在城市公园内，成为维也纳的一个标志。
                <w:br/>
                ●【圣史蒂芬大教堂】外观（游览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早餐后前往●【潘多夫奥特莱斯】入内（游览不少于1小时）,购物村为典型的布尔根兰地区风格的建筑，崭新设计的广场内有160余家来自世界各地的品牌，常年提供30%到70%的优惠，包括Armani,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布达佩斯自由活动】（自由活动期间请注意人身和财产安全）（游览不少于1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布拉迪斯拉发当地酒店参考：NH GATE ONE或同档次酒店
                <w:br/>
                布拉格当地酒店参考：COURTYARD PRAGUE AIRPORT或同档次酒店
                <w:br/>
                捷克小镇当地酒店参考：CLARION CONGRESS或同档次酒店
                <w:br/>
                维也纳当地酒店参考：NH VIENNA AIRPORT CONFERENCE(STD WING-G) 或同档次酒店
                <w:br/>
                布达佩斯当地酒店参考：ACHAT PREMIUM BUDAPEST
                <w:br/>
                2.用餐：行程注明所含餐食8个早餐7个正餐（餐标120-260元/人/餐），其他以中式六菜一汤为主（不含酒水）升级两顿特色餐：捷克风味餐、匈牙利国菜牛肉餐，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门票：行程中所含的首道门票：渔人堡景点的首道门票费；详细参照附带行程中所列之景点（其他为免费对外开放或外观景点或另付费项目）； 
                <w:br/>
                6.ADS旅游签证费用以及深圳起止全程司机和领队导游服务费用2800元/人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2.另因境外目的地有小费文化，团友须另付欧洲境内中文导游和司机服务费；为了感谢欧洲各地有当地官方导游讲解及热忱服务（例如：布拉格、维也纳、布达佩斯等），请另付上小费EUR 1/人。
                <w:br/>
                3.单房差：7晚酒店单人房附加费 （全程2800元/人）注：酒店单房差仅指普通单人间（如团友要求大床单间或单独一人住标双，单房差另议）；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奥地利维也纳ROMY 水晶店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维也纳烤排骨</w:t>
            </w:r>
          </w:p>
        </w:tc>
        <w:tc>
          <w:tcPr/>
          <w:p>
            <w:pPr>
              <w:pStyle w:val="indent"/>
            </w:pPr>
            <w:r>
              <w:rPr>
                <w:rFonts w:ascii="微软雅黑" w:hAnsi="微软雅黑" w:eastAsia="微软雅黑" w:cs="微软雅黑"/>
                <w:color w:val="000000"/>
                <w:sz w:val="20"/>
                <w:szCs w:val="20"/>
              </w:rPr>
              <w:t xml:space="preserve">
                含车费.餐费.预订费.服务费.售价已减去原预定团餐餐费（时间：约1小时）
                <w:br/>
                <w:br/>
                一道在阿尔卑斯山区奥地利美食，经慢火烤制而成，慢慢放入口中，简直鲜香四溢。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7.因为团队票的特殊性，双方在确认出票之后如因贵方原因或客人自身原因不走，我社可收取所有票款，如尚未支付票款，我社可追索收取所有票款；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可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旅行社可根据团队的实际情况调整申请申根签证的国家。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2025-08-02T20:55:56+08:00</dcterms:created>
  <dcterms:modified xsi:type="dcterms:W3CDTF">2025-08-02T20:55:56+08:00</dcterms:modified>
</cp:coreProperties>
</file>

<file path=docProps/custom.xml><?xml version="1.0" encoding="utf-8"?>
<Properties xmlns="http://schemas.openxmlformats.org/officeDocument/2006/custom-properties" xmlns:vt="http://schemas.openxmlformats.org/officeDocument/2006/docPropsVTypes"/>
</file>