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XBTD3-1（纯玩-青甘秘境）火车12天行程单</w:t>
      </w:r>
    </w:p>
    <w:p>
      <w:pPr>
        <w:jc w:val="center"/>
        <w:spacing w:after="100"/>
      </w:pPr>
      <w:r>
        <w:rPr>
          <w:rFonts w:ascii="微软雅黑" w:hAnsi="微软雅黑" w:eastAsia="微软雅黑" w:cs="微软雅黑"/>
          <w:sz w:val="20"/>
          <w:szCs w:val="20"/>
        </w:rPr>
        <w:t xml:space="preserve">兰州、门源油菜花、阿咪东索、天桥山、祁龙秘境、张掖七彩丹霞、大地之子、海市蜃楼、敦煌、鸣沙山月牙泉（万人演唱会）、莫高窟、黑独山、翡翠湖、茶卡盐湖天空一号、草原娱乐大礼包、青海湖二郎剑火车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GS17505672035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南宁火车站集合，乘火车硬卧前往成都。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成都-兰州
                <w:br/>
              </w:t>
            </w:r>
          </w:p>
          <w:p>
            <w:pPr>
              <w:pStyle w:val="indent"/>
            </w:pPr>
            <w:r>
              <w:rPr>
                <w:rFonts w:ascii="微软雅黑" w:hAnsi="微软雅黑" w:eastAsia="微软雅黑" w:cs="微软雅黑"/>
                <w:color w:val="000000"/>
                <w:sz w:val="20"/>
                <w:szCs w:val="20"/>
              </w:rPr>
              <w:t xml:space="preserve">
                火车抵达成都西站。自行转乘火车硬卧前往兰州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火车抵达兰州-入住酒店
                <w:br/>
              </w:t>
            </w:r>
          </w:p>
          <w:p>
            <w:pPr>
              <w:pStyle w:val="indent"/>
            </w:pPr>
            <w:r>
              <w:rPr>
                <w:rFonts w:ascii="微软雅黑" w:hAnsi="微软雅黑" w:eastAsia="微软雅黑" w:cs="微软雅黑"/>
                <w:color w:val="000000"/>
                <w:sz w:val="20"/>
                <w:szCs w:val="20"/>
              </w:rPr>
              <w:t xml:space="preserve">
                火车抵达兰州；接客人住酒店。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兰州—阿咪东嗦-达坂山观景台-祁连大草原—祁连（单程500km,行车约7h）
                <w:br/>
              </w:t>
            </w:r>
          </w:p>
          <w:p>
            <w:pPr>
              <w:pStyle w:val="indent"/>
            </w:pPr>
            <w:r>
              <w:rPr>
                <w:rFonts w:ascii="微软雅黑" w:hAnsi="微软雅黑" w:eastAsia="微软雅黑" w:cs="微软雅黑"/>
                <w:color w:val="000000"/>
                <w:sz w:val="20"/>
                <w:szCs w:val="20"/>
              </w:rPr>
              <w:t xml:space="preserve">
                酒店早餐后乘汽车赴祁连，【门源万亩油菜花】(7-8月车览)【黑泉水库】（车览）【达坂山观景台】(车览)【祁连山大草原】（车览）【阿咪东索】（AAAAA级景区，含门票，不含区间车，游览时间2小时）。后乘汽车赴嘉峪关【途径扁都口风景区】。晚上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早餐：早餐酒店含早不吃不退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天桥山.祁龙秘境—扁都口风景区-七彩丹霞-嘉峪关(单程440km,行车约7h)
                <w:br/>
              </w:t>
            </w:r>
          </w:p>
          <w:p>
            <w:pPr>
              <w:pStyle w:val="indent"/>
            </w:pPr>
            <w:r>
              <w:rPr>
                <w:rFonts w:ascii="微软雅黑" w:hAnsi="微软雅黑" w:eastAsia="微软雅黑" w:cs="微软雅黑"/>
                <w:color w:val="000000"/>
                <w:sz w:val="20"/>
                <w:szCs w:val="20"/>
              </w:rPr>
              <w:t xml:space="preserve">
                酒店早餐后参观【天桥山.祁龙秘境】【AAA级景区，含门票，不含电瓶车，游览时间约3小时】
                <w:br/>
                【张掖七彩丹霞】【AAAAA级景区，含门票，不含区间车，参观约2小时】晚上住酒店
                <w:br/>
                注意事项  途经瓜州服务区，有当地商贩在此兜售商品，非我社指定购物店，请谨慎购买。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嘉峪关-大地之子-海市蜃楼-莫高窟-鸣沙山@月牙泉(单程350km,行车约4h)
                <w:br/>
              </w:t>
            </w:r>
          </w:p>
          <w:p>
            <w:pPr>
              <w:pStyle w:val="indent"/>
            </w:pPr>
            <w:r>
              <w:rPr>
                <w:rFonts w:ascii="微软雅黑" w:hAnsi="微软雅黑" w:eastAsia="微软雅黑" w:cs="微软雅黑"/>
                <w:color w:val="000000"/>
                <w:sz w:val="20"/>
                <w:szCs w:val="20"/>
              </w:rPr>
              <w:t xml:space="preserve">
                酒店早餐后乘汽车赴敦煌【大地之子】（拍照约20分钟）【海市蜃楼】（拍照约20分钟）
                <w:br/>
                随后参观【莫高窟】（含B类门票。若出A类票，现补差价，游览时间3小时）
                <w:br/>
                【鸣沙山@月牙泉】【AAAAA级景区，含门票，不含区间车；参观约3小时】【万人演唱会】晚上乘车前往鸣沙山万人演唱会， 体验万人沙漠合唱的魅力！！（结束后自行回酒店）
                <w:br/>
                温馨提示
                <w:br/>
                【关于莫高窟】
                <w:br/>
                1、敦煌莫高窟景区实行实名制预约参观模式。
                <w:br/>
                2、4月-11月为莫高窟旺季，正常参观全价票：票价238元/人·次（莫高窟180元+莫高窟数展中心48元+往返莫高窟交通费10元），应急参观票：票价100元/人·次（莫高窟90元+往返莫高窟交通费10元），请周知。
                <w:br/>
                3、参观说明：2020年莫高窟开启完全实名预约制参观，不再线下售票。参观日前30天开放正常门票预约通道，每个参观日发售正常门票6000张（8个实体洞窟+数字影院2部电影），正常门票售完后，敦煌研究院会时情况开启应急门票预售（具体开放情况无法预测），应急参观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敦煌-黑独山-翻越当金山-翡翠湖-途径大柴旦-德令哈(单程500km,行车约7.5h)
                <w:br/>
              </w:t>
            </w:r>
          </w:p>
          <w:p>
            <w:pPr>
              <w:pStyle w:val="indent"/>
            </w:pPr>
            <w:r>
              <w:rPr>
                <w:rFonts w:ascii="微软雅黑" w:hAnsi="微软雅黑" w:eastAsia="微软雅黑" w:cs="微软雅黑"/>
                <w:color w:val="000000"/>
                <w:sz w:val="20"/>
                <w:szCs w:val="20"/>
              </w:rPr>
              <w:t xml:space="preserve">
                乘汽车赴德令哈，途中【翻越当金山】随后参观【黑独山】（包含门票，不含区间，游览时间约1小时）
                <w:br/>
                【翡翠湖】（AAAA级景区，含门票，不含小交通，参观约1h）晚上住酒店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德令哈-途径橡皮山-途径黑马河-茶卡盐湖天空壹号（单程350km,行车约5h）
                <w:br/>
              </w:t>
            </w:r>
          </w:p>
          <w:p>
            <w:pPr>
              <w:pStyle w:val="indent"/>
            </w:pPr>
            <w:r>
              <w:rPr>
                <w:rFonts w:ascii="微软雅黑" w:hAnsi="微软雅黑" w:eastAsia="微软雅黑" w:cs="微软雅黑"/>
                <w:color w:val="000000"/>
                <w:sz w:val="20"/>
                <w:szCs w:val="20"/>
              </w:rPr>
              <w:t xml:space="preserve">
                早餐后乘车前往【茶卡盐湖天空壹号】（AAAA级景区，含门票，不含往返小交通，游览时间约2h）.随后乘车途径【途径橡皮山】。 橡皮山海拔4451米，比日月山(平均海拔约4000米)要高出许多。在青海湖与茶卡盐湖之间。【途径黑马河】是青海湖环湖公路的起点。晚上住酒店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青海湖周边商务酒店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藏式草原娱乐大礼包—青海湖二郎剑—西宁/兰州新区(单程约380km,行车约5h)
                <w:br/>
              </w:t>
            </w:r>
          </w:p>
          <w:p>
            <w:pPr>
              <w:pStyle w:val="indent"/>
            </w:pPr>
            <w:r>
              <w:rPr>
                <w:rFonts w:ascii="微软雅黑" w:hAnsi="微软雅黑" w:eastAsia="微软雅黑" w:cs="微软雅黑"/>
                <w:color w:val="000000"/>
                <w:sz w:val="20"/>
                <w:szCs w:val="20"/>
              </w:rPr>
              <w:t xml:space="preserve">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【青海湖二郎剑景区】【不含区间车，参观约2小时】游览完后住酒店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早餐：早餐酒店赠送给不吃不退     午餐：中餐标准团餐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自由活动，根据火车硬卧时间，乘火车硬卧返回成都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火车抵达成都西站，自行转乘火车硬卧返回南宁。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火车抵达南宁
                <w:br/>
              </w:t>
            </w:r>
          </w:p>
          <w:p>
            <w:pPr>
              <w:pStyle w:val="indent"/>
            </w:pPr>
            <w:r>
              <w:rPr>
                <w:rFonts w:ascii="微软雅黑" w:hAnsi="微软雅黑" w:eastAsia="微软雅黑" w:cs="微软雅黑"/>
                <w:color w:val="000000"/>
                <w:sz w:val="20"/>
                <w:szCs w:val="20"/>
              </w:rPr>
              <w:t xml:space="preserve">
                火车抵达南宁火车站，结束行程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广西各地/成都/兰州往返火车硬卧（不指定车厢和铺位，随机分位）
                <w:br/>
                用车	根据实际人数当地空调旅游车，保证一人一个正座
                <w:br/>
                住宿酒店	全程7晚酒店双人标准间（不含单房差1100元/人，产生自理）
                <w:br/>
                因旅游者主观要求标准不同，酒店未达到个人住宿要求标准的不属于旅游行程质量范畴。遇特殊原因（如天气，交通，地面，酒店接待能力），可能变更住宿地点，标准不变。 
                <w:br/>
                兰州参考酒店：安宁如豪稀选、河湾团景、时代金再等同档次酒店
                <w:br/>
                西宁参考酒店：佳和酒店、荣熙酒店、祥云山水等同档次酒店
                <w:br/>
                祁连参考酒店：驰远商务酒店、盛唐翠光、东瑞酒店、天宇商务宾馆等同档次酒店
                <w:br/>
                嘉峪关参考酒店：东瑚明珠、遇见酒店等同档次酒店
                <w:br/>
                敦煌参考酒店：金润、盛世大酒店、园梦园、华荣、大宏瑞等同档次酒店
                <w:br/>
                德令哈参考酒店：德勒大酒店、玉豪B栋、新义海、蓝天品质酒店等同档次酒店
                <w:br/>
                青海湖参考酒店：扎西E家后楼、情源藏式宾馆等同档次酒店
                <w:br/>
                兰州新区参考酒店：水云港、贝舒、兰凝轩等同档次酒店
                <w:br/>
                餐饮安排	含餐：全程7早餐4正餐，正餐30元/人/正,十人一桌，八菜一汤，或根据客人人数情况酌情安排（包含2大特色餐：虫草老鸭汤、高原土火锅），酒店提供为双早，超过双早部分敬请根据实际价格自理！
                <w:br/>
                门票包含	行程中所列所有景点首道大门票：茶卡天空壹号、翡翠湖、莫高窟含B类票、鸣沙山@月牙泉、七彩丹霞、天桥山、阿咪东索、青海湖断崖、黑独山、
                <w:br/>
                导游服务	当地中文导游服务费10元/人，自由活动期间和接送站服务无导游。
                <w:br/>
                8人以下（含8人）安排司机兼向导。仅安排司机负责行程活动中接待服务（不提供景区讲解&amp;陪游服务）
                <w:br/>
                赠送项目	赠送项目为我社品牌建立，突出行程特色的促销回馈行为，是无附加条件的赠送，因不可抗力因素（包括时间、天气或政策原因）或自身原因不能正常参观，所有费用不退，不换等价项目]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3、如出现单男或单女，要补单房差1100元/人。
                <w:br/>
                4、赠送项目如因天气原因和个人原因不能进行，不退款。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br/>
                10、不含景区小交通：(茶卡天空壹号往返区间车60元/人、翡翠湖小交通60元/人、鸣沙山月牙泉电瓶车20元/人、七彩丹霞区间车38元/人、天桥山区间车+魔毯60元/人、阿咪东索区间车30元/人、青海湖断崖40元/人区间车、黑独山区间车60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裕固族风情宴</w:t>
            </w:r>
          </w:p>
        </w:tc>
        <w:tc>
          <w:tcPr/>
          <w:p>
            <w:pPr>
              <w:pStyle w:val="indent"/>
            </w:pPr>
            <w:r>
              <w:rPr>
                <w:rFonts w:ascii="微软雅黑" w:hAnsi="微软雅黑" w:eastAsia="微软雅黑" w:cs="微软雅黑"/>
                <w:color w:val="000000"/>
                <w:sz w:val="20"/>
                <w:szCs w:val="20"/>
              </w:rPr>
              <w:t xml:space="preserve">
                门口迎宾、唱歌、敬下马酒，裕固族歌舞表演40分钟，
                <w:br/>
                现场歌舞互动、唱歌敬酒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回道张掖</w:t>
            </w:r>
          </w:p>
        </w:tc>
        <w:tc>
          <w:tcPr/>
          <w:p>
            <w:pPr>
              <w:pStyle w:val="indent"/>
            </w:pPr>
            <w:r>
              <w:rPr>
                <w:rFonts w:ascii="微软雅黑" w:hAnsi="微软雅黑" w:eastAsia="微软雅黑" w:cs="微软雅黑"/>
                <w:color w:val="000000"/>
                <w:sz w:val="20"/>
                <w:szCs w:val="20"/>
              </w:rPr>
              <w:t xml:space="preserve">大型原创沉浸式史诗演绎，讲述丝绸之路的开通，共享丝路繁华！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沙漠大礼包</w:t>
            </w:r>
          </w:p>
        </w:tc>
        <w:tc>
          <w:tcPr/>
          <w:p>
            <w:pPr>
              <w:pStyle w:val="indent"/>
            </w:pPr>
            <w:r>
              <w:rPr>
                <w:rFonts w:ascii="微软雅黑" w:hAnsi="微软雅黑" w:eastAsia="微软雅黑" w:cs="微软雅黑"/>
                <w:color w:val="000000"/>
                <w:sz w:val="20"/>
                <w:szCs w:val="20"/>
              </w:rPr>
              <w:t xml:space="preserve">无限次滑沙+网红秋千+骆驼拍照+沙漠摩托冲浪+宇航服拍照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大漠烤全羊</w:t>
            </w:r>
          </w:p>
        </w:tc>
        <w:tc>
          <w:tcPr/>
          <w:p>
            <w:pPr>
              <w:pStyle w:val="indent"/>
            </w:pPr>
            <w:r>
              <w:rPr>
                <w:rFonts w:ascii="微软雅黑" w:hAnsi="微软雅黑" w:eastAsia="微软雅黑" w:cs="微软雅黑"/>
                <w:color w:val="000000"/>
                <w:sz w:val="20"/>
                <w:szCs w:val="20"/>
              </w:rPr>
              <w:t xml:space="preserve">再沙漠中体验不同的美味，让味蕾得到升华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大漠风情宴</w:t>
            </w:r>
          </w:p>
        </w:tc>
        <w:tc>
          <w:tcPr/>
          <w:p>
            <w:pPr>
              <w:pStyle w:val="indent"/>
            </w:pPr>
            <w:r>
              <w:rPr>
                <w:rFonts w:ascii="微软雅黑" w:hAnsi="微软雅黑" w:eastAsia="微软雅黑" w:cs="微软雅黑"/>
                <w:color w:val="000000"/>
                <w:sz w:val="20"/>
                <w:szCs w:val="20"/>
              </w:rPr>
              <w:t xml:space="preserve">让您的视觉和味蕾同时穿梭在千年敦煌，每一道菜品，都结合敦煌传承菜系美食，让您能真实的品味敦煌本地人的特色佳肴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是由中宣部支持，甘肃省委宣传部策划，甘肃演艺集团总监制、出品的全球首部洞窟式沉浸体验剧。溯源敦煌文化，借助对莫高窟壁画、藏经洞古籍的深度解读梳理，活化敦煌古乐器、古乐谱研发成果，采用全息投影、3D威亚等高科技手段，以全沉浸式的呈现方式，演绎了西域少年白歆追寻艺术的动人故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茶卡天空壹号小火车</w:t>
            </w:r>
          </w:p>
        </w:tc>
        <w:tc>
          <w:tcPr/>
          <w:p>
            <w:pPr>
              <w:pStyle w:val="indent"/>
            </w:pPr>
            <w:r>
              <w:rPr>
                <w:rFonts w:ascii="微软雅黑" w:hAnsi="微软雅黑" w:eastAsia="微软雅黑" w:cs="微软雅黑"/>
                <w:color w:val="000000"/>
                <w:sz w:val="20"/>
                <w:szCs w:val="20"/>
              </w:rPr>
              <w:t xml:space="preserve">60元/人往返</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翡翠湖小交通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黑独山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鸣沙山月牙泉电瓶车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鸣沙山其他项目</w:t>
            </w:r>
          </w:p>
        </w:tc>
        <w:tc>
          <w:tcPr/>
          <w:p>
            <w:pPr>
              <w:pStyle w:val="indent"/>
            </w:pPr>
            <w:r>
              <w:rPr>
                <w:rFonts w:ascii="微软雅黑" w:hAnsi="微软雅黑" w:eastAsia="微软雅黑" w:cs="微软雅黑"/>
                <w:color w:val="000000"/>
                <w:sz w:val="20"/>
                <w:szCs w:val="20"/>
              </w:rPr>
              <w:t xml:space="preserve">鞋套15元/人 滑沙25元/人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七彩丹霞电瓶车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天桥山电瓶车</w:t>
            </w:r>
          </w:p>
        </w:tc>
        <w:tc>
          <w:tcPr/>
          <w:p>
            <w:pPr>
              <w:pStyle w:val="indent"/>
            </w:pPr>
            <w:r>
              <w:rPr>
                <w:rFonts w:ascii="微软雅黑" w:hAnsi="微软雅黑" w:eastAsia="微软雅黑" w:cs="微软雅黑"/>
                <w:color w:val="000000"/>
                <w:sz w:val="20"/>
                <w:szCs w:val="20"/>
              </w:rPr>
              <w:t xml:space="preserve">60元人电瓶车+魔毯</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天桥山四季滑道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阿咪东索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青海湖断崖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再不减少客人游览景点的前提下，需征得全体游客同意并签字确认；根据实际情况调整行程景点先后顺序！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1、火车：往返空调硬卧（火车上餐自理）。报名时请提供出游者清晰的身份证正反面扫描件，报价中所包含火车席位为火车硬卧，若                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3人同时报名，可以选择入住两间房（需补一个单房差）、也可以选择入住一间房。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
                <w:br/>
                1、景点游览时间，自由活动，自费等项目以当天实际游览时间为准
                <w:br/>
                2、出游过程中，如因游客自身原因放弃行程（餐，住宿，旅游车），均视为自愿放弃，放弃行程期间的人身安全由旅游者本人自行负责，与本司无关。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5、旅行社在不减少景点的情况下，有权调整行程先后顺序。
                <w:br/>
                6、签订合同后，如遇景区门票政策性上调，请客人现补差价;行程内已含景点均为旅行社折扣后价格，任何证件无效。
                <w:br/>
                7、注:在行程当中如自行打车或租车去往行程内自费景点者，视为自行脱团，一切费用不退!如行程中游客因各种原因自行脱团，则需向旅行社说明情况，并且我社不负任何财产和生命安全责任!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2025-07-01T13:55:18+08:00</dcterms:created>
  <dcterms:modified xsi:type="dcterms:W3CDTF">2025-07-01T13:55:18+08:00</dcterms:modified>
</cp:coreProperties>
</file>

<file path=docProps/custom.xml><?xml version="1.0" encoding="utf-8"?>
<Properties xmlns="http://schemas.openxmlformats.org/officeDocument/2006/custom-properties" xmlns:vt="http://schemas.openxmlformats.org/officeDocument/2006/docPropsVTypes"/>
</file>