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重走延安（2+1）车双飞6日游行程单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ShanX1745999068n6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自行前往出发地机场，根据航班时间搭乘飞机前往西安（航班时间以出团通知书为准），抵达西安后接机后，入住酒店休息，结束当日行程。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黄帝陵、轩辕庙、王家坪/杨家岭、枣园、延安十三年
                <w:br/>
              </w:t>
            </w:r>
          </w:p>
          <w:p>
            <w:pPr>
              <w:pStyle w:val="indent"/>
            </w:pPr>
            <w:r>
              <w:rPr>
                <w:rFonts w:ascii="微软雅黑" w:hAnsi="微软雅黑" w:eastAsia="微软雅黑" w:cs="微软雅黑"/>
                <w:color w:val="000000"/>
                <w:sz w:val="20"/>
                <w:szCs w:val="20"/>
              </w:rPr>
              <w:t xml:space="preserve">
                早餐后，乘车约3小时赴黄陵，拜谒中华民族的祭坛、人文始祖的陵寝【黄帝陵、轩辕庙】（游览时间不少于90分钟）。中餐后，乘车2.5小时左右前往红色旅游胜地延安。游览中央书记处旧址【王家坪或杨家岭】（游览时间不少于30分钟）。途中远眺延安革命的象征和标志——宝塔山。参观中共七大会议旧址、抗战时期的“中南海”【枣园】（游览时间不少于30分钟），中央大礼堂，毛泽东、周恩来、刘少奇等老一辈革命家故居。晚餐升级【红军宴】寻找记性里的红色味道。餐后安排入住金延安旅游度假区特色民宿--是中国规模大的红色民宿集群。金延安以延安老城为摹本，复原老延安城的主要建筑，演绎延安的历史文化和民俗风情，将旅游观光、民宿集群、文化创意、民俗体验与都市商业、休闲娱乐、生态居住相融合，打造中国革命红色文化体验式朝圣地和中国黄土民俗文化的展示窗口。结束当日行程
                <w:br/>
                赠送大型红色沉浸式歌舞剧《延安十三年》（赠送项目如遇取消或者停演无费用可退，敬请知晓），全景式展现中国共产党延安十三年光辉岁月和厚重历史。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晚餐：红军宴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南泥湾、壶口瀑布、黄河大合唱
                <w:br/>
              </w:t>
            </w:r>
          </w:p>
          <w:p>
            <w:pPr>
              <w:pStyle w:val="indent"/>
            </w:pPr>
            <w:r>
              <w:rPr>
                <w:rFonts w:ascii="微软雅黑" w:hAnsi="微软雅黑" w:eastAsia="微软雅黑" w:cs="微软雅黑"/>
                <w:color w:val="000000"/>
                <w:sz w:val="20"/>
                <w:szCs w:val="20"/>
              </w:rPr>
              <w:t xml:space="preserve">
                早餐后，乘车约2.5小时赴宜川，沿途赠送参观延安精神的发源地【南泥湾】（游览时间不少于20分钟），南泥湾精神是延安精神的重要构成‘自己动手、丰衣足食’，激励着我们一代又一代的中华儿女。车览盘龙卧虎绵延起伏的陕北黄土高原地貌，领略“天下黄河一壶收”的【黄河壶口瀑布】（游览时间不少于90分钟），感受汹涌澎湃声震天的气势。特别赠送民族抗战史诗剧《黄河大合唱》，传唱时代强音。以壶口瀑布为背景，再现了那段波澜壮阔的峥嵘岁月。重温历史，唱响民族魂。结束后乘车约5小时返回西安，抵达西安后前往酒店办理入住，结束当日行程。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秦兵马俑博物馆、唐华清宫、大唐不夜城
                <w:br/>
              </w:t>
            </w:r>
          </w:p>
          <w:p>
            <w:pPr>
              <w:pStyle w:val="indent"/>
            </w:pPr>
            <w:r>
              <w:rPr>
                <w:rFonts w:ascii="微软雅黑" w:hAnsi="微软雅黑" w:eastAsia="微软雅黑" w:cs="微软雅黑"/>
                <w:color w:val="000000"/>
                <w:sz w:val="20"/>
                <w:szCs w:val="20"/>
              </w:rPr>
              <w:t xml:space="preserve">
                早餐后，集合出发,乘车约1小时赴临潼，参观完整的中国唐文化标志性景区【唐·华清宫】（游览时间不少于90分钟），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中餐特色升级本社自有餐厅，品味美食文化盛宴--《骊山宴》（如遇人流量饱和调整为为特色分餐制用餐：秦宴）。中餐后参观世界文化遗产【秦始皇陵兵马俑博物院】（游览时间不少于150分钟），这是世界上大的“地下军事博物馆”世界考古史上伟大的发现之一，堪称“世界第八大奇迹”，穿行在这些极具感染力的艺术品之间，历史似乎不再遥远。 之后游览西安网红打卡地【大唐不夜城】（游览时间不少于60分钟）。大唐不夜城以盛唐文化为背景，以唐风元素为主线打造的精美街区，邂逅不倒翁小姐姐，观看亚洲大音乐喷泉等，穿越盛唐文化街区，体验各类唐文化主题节目。后入住酒店，结束当日行程。
                <w:br/>
                【特别安排】：
                <w:br/>
                1.中餐特色升级本社自有餐厅，品味美食文化盛宴--《 骊山宴》。
                <w:br/>
                2.赠送兵马俑华清池双景区讲解耳麦(不用无费用不退)。
                <w:br/>
                【温馨提示】：
                <w:br/>
                由于大唐不夜城街区特殊性，我社将安排客人自由活动（自由活动期间无导游服务），预留浏览时间 60分钟，之后回送酒店。客人也可根据自身游览时间自行返回酒店（打车费用需自理）。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大慈恩寺、西安博物院、大雁塔北广场、回民街
                <w:br/>
              </w:t>
            </w:r>
          </w:p>
          <w:p>
            <w:pPr>
              <w:pStyle w:val="indent"/>
            </w:pPr>
            <w:r>
              <w:rPr>
                <w:rFonts w:ascii="微软雅黑" w:hAnsi="微软雅黑" w:eastAsia="微软雅黑" w:cs="微软雅黑"/>
                <w:color w:val="000000"/>
                <w:sz w:val="20"/>
                <w:szCs w:val="20"/>
              </w:rPr>
              <w:t xml:space="preserve">
                早餐后，游览千年古刹之皇家寺院【大慈恩寺】（游览时间不少于90分钟），拂尘净心，守望长安1300余年的大雁塔就坐落于此。自唐代以来，文人墨客金榜题名加官进爵后，多到大慈恩寺礼佛。后来代代效仿，为求功成名就，提前祈愿，逐渐形成了雁塔题名祈福开运的风俗。游览亚洲大的音乐喷泉广场——大雁塔北广场。之后前往一座集博物馆、名胜古迹、城市园林为一体的博物馆【西安博物院】（深度讲解时间不少于60分钟，含耳机，如遇周二闭馆更换为书院门步行一条街，取消不退费），位于小雁塔景区内，博物院收藏了西安各个历史时期的文物13万件，其中拥有国家三级以上珍贵文物14400多件，并有相当一部分文物出土于周、秦、汉、唐等中国历史上有重要影响的朝代。后乘车至西安市中心——钟鼓楼广场，西安坊上美食文化街区【回民街】（游览时间不少于40分钟），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前往酒店办理入住，结束当日行程
                <w:br/>
                交通：2+1旅游大巴车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西安-出发地
                <w:br/>
              </w:t>
            </w:r>
          </w:p>
          <w:p>
            <w:pPr>
              <w:pStyle w:val="indent"/>
            </w:pPr>
            <w:r>
              <w:rPr>
                <w:rFonts w:ascii="微软雅黑" w:hAnsi="微软雅黑" w:eastAsia="微软雅黑" w:cs="微软雅黑"/>
                <w:color w:val="000000"/>
                <w:sz w:val="20"/>
                <w:szCs w:val="20"/>
              </w:rPr>
              <w:t xml:space="preserve">
                早餐后根据航班时间乘车前往机场（航班时间以出团通知书为准）返回出发地机场散团，结束愉快行程。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通：出发地--西安往返机票（经济舱含税）
                <w:br/>
                2、用  车：当地2+1头等舱旅游车，保证一人一正座
                <w:br/>
                3、酒  店：5晚当地双人间住宿
                <w:br/>
                参考酒店：
                <w:br/>
                西安：广成商旅，铎锦酒店，锦苑富润、怡景花园、五路口H、莱卡酒店、星程酒店、喆啡或同档次酒店
                <w:br/>
                延安：金延安民宿、左右客、见山院落、浅拾同档次酒店
                <w:br/>
                壶口：黄河故事或同档次酒店
                <w:br/>
                4、用  餐：5早4正餐。早餐酒店含（不用不退）；正餐为300元/人/正餐（十人一桌，八菜一汤，人数减少菜品相对应减少，不含酒水）
                <w:br/>
                5、导  游：当地导游服务（30元/人）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1、不含单房差400元/人
                <w:br/>
                2、不含旅游意外保险； （建议游客自行购买旅游意外保险以及航空意外保险）
                <w:br/>
                3、因交通延误、取消等意外事件或战争、罢工、自然灾害等不可抗拒力导致的额外费用
                <w:br/>
                4、不含行程以外非合同约定活动项目所需的费用、自行安排活动期间发生的费用
                <w:br/>
                5、12岁以下儿童不含往返机票、门票、不占床、不含早餐等产生的费用需自理
                <w:br/>
                6、不含门票（满65周岁以上免门票，65岁以下需补门票200元/人）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《延安保育院》或《红秀延安》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复活的军团、1212 西安事变</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北线无线耳机30元/人、黄陵景交20元/人、壶口景交40元/人、兵马俑景交5元/人、华清宫景交20元/人、骊山索道往返60元/人、大雁塔登塔25元/人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1、本行程不建议怀孕妇女参团，凡隐瞒怀孕事实执意出行，出现任何问题请自行承担。
                <w:br/>
                2、60岁以上老人参团，需提供医院开据的《健康证明》（内容包括：心电图、血压、呼吸道的检查报告）并由本人或直系亲属在健康证明上注明参团游客基础疾病，如糖尿病、肝炎、高血压、心脑血管疾病。
                <w:br/>
                3、在不减少景点的情况下，经全团签字确认方可调整景点先后顺序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2025-06-16T06:42:49+08:00</dcterms:created>
  <dcterms:modified xsi:type="dcterms:W3CDTF">2025-06-16T06:42:49+08:00</dcterms:modified>
</cp:coreProperties>
</file>

<file path=docProps/custom.xml><?xml version="1.0" encoding="utf-8"?>
<Properties xmlns="http://schemas.openxmlformats.org/officeDocument/2006/custom-properties" xmlns:vt="http://schemas.openxmlformats.org/officeDocument/2006/docPropsVTypes"/>
</file>