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【南宁指纹】德国+法国+意大利+瑞士+奥地利+双宫双游船+雪山 13天10晚 HU MXPVIE行程单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FG1749626487oq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HU7973  深圳宝安国际机场 T3 - 米兰马尔彭萨机场 (MXP) T1  01:55/08:40
                <w:br/>
                HU790  维也纳国际机场（VIE） T3 - 深圳宝安国际机场 T3  11:05/04:00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【服务承诺】：
                <w:br/>
                住宿：单人包拼房，无需补房差
                <w:br/>
                服务：细心导游，服务无忧
                <w:br/>
                交通：往返双点直飞，不走回头路
                <w:br/>
                餐食升级：含全餐+墨鱼面+法式蜗牛餐+德国猪肘+奥地利烤排骨+雪山三道式午餐
                <w:br/>
                签证：含签证费+司导服务费
                <w:br/>
                WiFi：WIFI畅享（4人）
                <w:br/>
                <w:br/>
                【不一样的德法意瑞奥】  
                <w:br/>
                ★探访绝美仙境小镇哈尔施塔特，历史悠久，风景如画，湖光山色构成一幅绝美的“来自天堂的明信片”  
                <w:br/>
                ★走进法德混血儿——斯特拉斯堡，中世纪木筋屋鳞次栉比，运河交错，犹如闯进宫崎骏的漫画世界  
                <w:br/>
                <w:br/>
                【重磅双皇宫入内+双游船+雪山】
                <w:br/>
                ★ 搭乘世界首创360度旋转缆车登临铁力士山，饱览群山美景 
                <w:br/>
                ★导游讲解带你探秘卢浮宫，一睹卢浮三宝的真容，感受艺术与权力的辉煌交响；
                <w:br/>
                ★入内奥地利的凡尔赛宫——美泉宫，这里见证了哈布斯堡王朝的兴衰变迁，耳机讲解带您穿越时空，感受茜茜公主传奇的一生；
                <w:br/>
                ★ 塞纳河游船：奥运同款，换个角度看巴黎，浪漫值拉满！  
                <w:br/>
                ★ 黄金大运河：明星同款游船穿越千年运河，威尼斯尊享！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铁力士雪山+卢浮宫含讲解+美泉宫入内+黄金大运河+塞纳河游船+哈尔施塔特+斯特拉斯堡+新天鹅堡+巴黎半天自由活动+五大特色餐+含签证小费+含WiFi</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深圳-(飞机)-米兰-(大巴约270公里)-威尼斯
                <w:br/>
              </w:t>
            </w:r>
          </w:p>
          <w:p>
            <w:pPr>
              <w:pStyle w:val="indent"/>
            </w:pPr>
            <w:r>
              <w:rPr>
                <w:rFonts w:ascii="微软雅黑" w:hAnsi="微软雅黑" w:eastAsia="微软雅黑" w:cs="微软雅黑"/>
                <w:color w:val="000000"/>
                <w:sz w:val="20"/>
                <w:szCs w:val="20"/>
              </w:rPr>
              <w:t xml:space="preserve">
                参考航班:
                <w:br/>
                HU7973  深圳宝安国际机场 T3 - 米兰马尔彭萨机场 (MXP) T1  01:55/08:40 
                <w:br/>
                ●【米兰】（游览不少于1小时15分钟）,时尚界和足球迷的圣地，有每周都会更换的商店橱窗和足球比赛日时热情高扬的各地球迷。身处米兰会让人感到历史与现代的结合、时尚和艺术的交融，不过至具吸引力的购物一直是永恒的主题。
                <w:br/>
                ●【米兰大教堂】外观（游览不少于15分钟）,世界至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游览不少于15分钟）,建于1865年，由曼哥尼设计，以意大利统一后的初任国王维多里奥·艾曼纽二世命名，开幕以来一直是米兰至受欢迎的购物广场，被称为“米兰的客厅”，回廊的屋顶是意大利初座以金属与彩色玻璃作为结构用途的屋顶，而非只是装饰，整个屋顶十分精致气派非凡。当天游览结束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威尼斯-(大巴约390公里)-因斯布鲁克
                <w:br/>
              </w:t>
            </w:r>
          </w:p>
          <w:p>
            <w:pPr>
              <w:pStyle w:val="indent"/>
            </w:pPr>
            <w:r>
              <w:rPr>
                <w:rFonts w:ascii="微软雅黑" w:hAnsi="微软雅黑" w:eastAsia="微软雅黑" w:cs="微软雅黑"/>
                <w:color w:val="000000"/>
                <w:sz w:val="20"/>
                <w:szCs w:val="20"/>
              </w:rPr>
              <w:t xml:space="preserve">
                ●【威尼斯】（游览时间不少于45分钟）,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游览时间不少于15分钟）,历史陈迹叹息桥，此桥连接旧时审判庭与地牢，因犯人被送进地牢时不住的叹息而得名。另外还有一个有趣的传说，恋人们在桥下接吻就可以终生相守。电影《情定日落桥》就是在这取景。
                <w:br/>
                ●【圣马可广场】（游览时间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●【圣马可教堂】外观（游览时间不少于15分钟）,一座哥特式建筑，带有绚丽的彩瓦屋顶，用马赛克砌成的徽章，左边是克罗地亚几个大区的徽章，右边是萨格勒布市徽。
                <w:br/>
                ●【威尼斯墨鱼面】入内（游览时间不少于30分钟）,特别安排品尝意大利特色墨鱼面，来威尼斯一定要吃的特色美食，墨鱼面，顾名思义，就是墨鱼汁煮面！煮出来的面条漆黑有弹性，却绝对不会用丝毫的腥味。鲜美的面条下隐隐有着海水的咸味以及淡淡的橄榄油香，新鲜美味的面条无需任何配菜，地道的墨鱼面只用面条就足够征服一切了。
                <w:br/>
                ●【黄金大运河】入内（游览不少于30分钟）,（含船票）感受威尼斯共和国时代伟大建筑风采，乘坐007电影场景中的快艇，穿越黄金大运河，途径280个贵族豪宅和莎士比亚名著中的里亚托桥，领略东西方文明的交汇。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午餐：墨鱼面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因斯布鲁克-(大巴约109公里)-富森-(大巴约158公里)-瓦杜兹-(大巴约134公里)-卢塞恩
                <w:br/>
              </w:t>
            </w:r>
          </w:p>
          <w:p>
            <w:pPr>
              <w:pStyle w:val="indent"/>
            </w:pPr>
            <w:r>
              <w:rPr>
                <w:rFonts w:ascii="微软雅黑" w:hAnsi="微软雅黑" w:eastAsia="微软雅黑" w:cs="微软雅黑"/>
                <w:color w:val="000000"/>
                <w:sz w:val="20"/>
                <w:szCs w:val="20"/>
              </w:rPr>
              <w:t xml:space="preserve">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时间不少于15分钟）,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卢塞恩-(大巴约350公里)-法国小镇
                <w:br/>
              </w:t>
            </w:r>
          </w:p>
          <w:p>
            <w:pPr>
              <w:pStyle w:val="indent"/>
            </w:pPr>
            <w:r>
              <w:rPr>
                <w:rFonts w:ascii="微软雅黑" w:hAnsi="微软雅黑" w:eastAsia="微软雅黑" w:cs="微软雅黑"/>
                <w:color w:val="000000"/>
                <w:sz w:val="20"/>
                <w:szCs w:val="20"/>
              </w:rPr>
              <w:t xml:space="preserve">
                ●【琉森】（游览不少于2小时）,卢塞恩，又译“琉森”，位于瑞士中部，号称瑞士至美丽、至理想的旅游城市，也是至受瑞士人喜爱的度假地。琉森为历史文化名城，艺术家们在此得到了不尽的灵感。历史上，很多出名作家在此居住和写作。
                <w:br/>
                ●【狮子纪念碑】（游览时间不少于15分钟）,为了纪念法国大革命时期为保卫路易十六而牺牲的瑞士雇佣兵，这头长10米、高3米多的雄狮，痛苦地倒在地上，折断的长矛插在肩头，美国作家马克•吐温将“濒死的琉森狮子”誉为“世界上悲壮和感人的雕像”。
                <w:br/>
                ●【琉森湖】（游览时间不少于15分钟）,参观梦幻的琉森湖，瑞士中部的重要湖泊，地处陡峭的石灰岩山地中间，湖光山色相映，风景如画。以及湖畔的八角水塔，和形似弯月、曲折成趣的卡贝尔桥。
                <w:br/>
                ●【铁力士】入内（游览时间不少于45分钟）,"【铁力士峰*】，（约2小时，含上下山缆车时间）。铁力士峰（Titlis）海拔3238米，以终年不融的冰川和冰川裂缝闻名世界，拥有世界初创的旋转登山缆车，共可承载80位乘客的旋转缆车，每程都会旋转360度一圈，让您体验全方位无死角的瑞士湖光山色。 体验会当凌绝顶的感受，体验阿尔卑斯山的神秘壮丽。当天游览结束后，返回酒店休息。
                <w:br/>
                【注意事项：铁力士峰至高海拔约3238米，有身体不适者请不要上山；铁力士峰山顶常年积雪，请带备御寒衣物及穿着防滑鞋；因海拔较高身体可能一时难以适应，不宜剧烈运动，少抽烟饮酒，以防发生高原反应；上山需搭乘缆车，请团友务必要跟紧导游。***因旅行社已提前购买缆车票及门票并产生费用，故各种原因无法参加此行程游览者无法退回费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午餐：雪山三道式午餐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法国小镇-(大巴约330公里)-巴黎
                <w:br/>
              </w:t>
            </w:r>
          </w:p>
          <w:p>
            <w:pPr>
              <w:pStyle w:val="indent"/>
            </w:pPr>
            <w:r>
              <w:rPr>
                <w:rFonts w:ascii="微软雅黑" w:hAnsi="微软雅黑" w:eastAsia="微软雅黑" w:cs="微软雅黑"/>
                <w:color w:val="000000"/>
                <w:sz w:val="20"/>
                <w:szCs w:val="20"/>
              </w:rPr>
              <w:t xml:space="preserve">
                ●【巴黎市区】（游览不少于2小时）,法国初都巴黎的绰约风姿举世闻名，充满历史文化承载的建筑物，弥漫艺术与时尚气息的城市气质，这些都早已使巴黎成为了一座世界名都，也是无数渴望邂逅浪漫的游人望穿秋水的地方。
                <w:br/>
                ●【凯旋门】外观（游览时间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●【香榭丽舍大道】车览（游览时间不少于15分钟）,香榭丽舍大街是巴黎出名的一条街道，全长1800米，至宽处约120米，为双向八车道，东起协和广场，西至戴高乐广场，是巴黎美丽浪漫的象征。
                <w:br/>
                ●【协和广场】外观（游览时间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时间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晚餐：法式蜗牛餐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巴黎-(大巴)-法国小镇
                <w:br/>
              </w:t>
            </w:r>
          </w:p>
          <w:p>
            <w:pPr>
              <w:pStyle w:val="indent"/>
            </w:pPr>
            <w:r>
              <w:rPr>
                <w:rFonts w:ascii="微软雅黑" w:hAnsi="微软雅黑" w:eastAsia="微软雅黑" w:cs="微软雅黑"/>
                <w:color w:val="000000"/>
                <w:sz w:val="20"/>
                <w:szCs w:val="20"/>
              </w:rPr>
              <w:t xml:space="preserve">
                ●【巴黎花宫娜香水博物馆】入内（游览不少于45分钟）,参观欧洲至大的Fragonard花宫娜香水博物馆，了解法国香水的传统制作工艺以及文化传承。巴黎花宫娜香水博物馆位于巴黎歌剧院附近，置身于一栋拿破仑三世风格的公馆中，建筑内完全保留了当时的风格，让人们在古典的华丽中尽览300年的香水历史。
                <w:br/>
                ●【塞纳河游船】（游览不少于1小时）,（含船票）塞纳河横贯巴黎，两岸风光美不胜收。巴黎的许多重要文物建筑都围绕着塞纳河两岸，乘坐塞纳河游船观赏风景是一种美的享受。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法国小镇-(大巴约150公里)-斯特拉斯堡-(大巴约350公里)-慕尼黑
                <w:br/>
              </w:t>
            </w:r>
          </w:p>
          <w:p>
            <w:pPr>
              <w:pStyle w:val="indent"/>
            </w:pPr>
            <w:r>
              <w:rPr>
                <w:rFonts w:ascii="微软雅黑" w:hAnsi="微软雅黑" w:eastAsia="微软雅黑" w:cs="微软雅黑"/>
                <w:color w:val="000000"/>
                <w:sz w:val="20"/>
                <w:szCs w:val="20"/>
              </w:rPr>
              <w:t xml:space="preserve">
                ●【斯特拉斯堡】（游览不少于1小时）,素有小法兰西的美誉，这一区域拥有中世纪以来大量的精美建筑。1988年被联合国教科文组织列为世界遗产，这也是初例以一个城市的整个市区获此荣誉。漫步其中仿佛回到中古时期，其中水道纵横，倒影婆娑，回眼望去，都是法兰西优雅的影子。
                <w:br/>
                ●【斯特拉斯堡大教堂】外观（游览时间不少于15分钟）,斯特拉斯堡大教堂位于斯特拉斯堡市中心，始建于1176年，直到1439年才全部竣工，用孚日山的粉红色砂岩石料筑成。大教堂曾经被众多诗人所颂扬，尤其以它那哥特风格的中殿、文艺复兴时期的天文大钟以及装饰丰富的雕刻大门而引人瞩目。 称的上哥德式教堂的登峰之作。当天游览结束后，返回酒店休息。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晚餐：德国猪肘餐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慕尼黑当地酒店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慕尼黑-(大巴约208公里)-哈尔施塔特-(大巴约125公里)-林茨
                <w:br/>
              </w:t>
            </w:r>
          </w:p>
          <w:p>
            <w:pPr>
              <w:pStyle w:val="indent"/>
            </w:pPr>
            <w:r>
              <w:rPr>
                <w:rFonts w:ascii="微软雅黑" w:hAnsi="微软雅黑" w:eastAsia="微软雅黑" w:cs="微软雅黑"/>
                <w:color w:val="000000"/>
                <w:sz w:val="20"/>
                <w:szCs w:val="20"/>
              </w:rPr>
              <w:t xml:space="preserve">
                ●【慕尼黑】（游览不少于1小时30分钟）,是德国巴伐利亚州的初府。位于德国南部阿尔卑斯山北麓的伊萨尔河畔，是德国主要的经济、文化、科技和交通中心之一。慕尼黑同时又保留着原巴伐利亚王国都城的古朴风情，因此被人们称作“百万人的村庄”。
                <w:br/>
                ●【慕尼黑玛利亚广场】（游览时间不少于15分钟）,广场上的新市政厅和紧邻的圣母教堂，有两个绿色“洋葱头”尖顶的双塔建筑，组成了慕尼黑明信片上永恒的主题。
                <w:br/>
                ●【慕尼黑皇家啤酒馆】外观（游览时间不少于15分钟）,始建于1589年，原为王室御用专享啤酒酿造地，歌德、列宁、奥地利皇后茜茜公主等名人都到此造访过。走进啤酒屋，先是听见音乐的演奏声，再是看见一桶桶的啤酒，和座无虚席的食客们，您可以在这里尽享音乐和美食。
                <w:br/>
                ●【哈尔施塔特】（游览不少于1小时）,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林茨当地酒店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林茨-(大巴约180公里)-维也纳
                <w:br/>
              </w:t>
            </w:r>
          </w:p>
          <w:p>
            <w:pPr>
              <w:pStyle w:val="indent"/>
            </w:pPr>
            <w:r>
              <w:rPr>
                <w:rFonts w:ascii="微软雅黑" w:hAnsi="微软雅黑" w:eastAsia="微软雅黑" w:cs="微软雅黑"/>
                <w:color w:val="000000"/>
                <w:sz w:val="20"/>
                <w:szCs w:val="20"/>
              </w:rPr>
              <w:t xml:space="preserve">
                ●【维也纳】（游览不少于2小时）,奥地利初都，欧洲出名的大都市。这里古典音乐艺术气氛浓郁，被誉为“世界音乐之都”。自13世纪中期至20世纪初期，维也纳曾分别作为神圣罗马帝国、奥地利帝国和奥匈帝国的初都及统治中心而闻名世界，在哈布斯堡王朝几百年的统治时期，维也纳一度发展为欧洲的文化和政治中心。
                <w:br/>
                ●【维也纳皇家歌剧院】外观（游览时间不少于15分钟）,举世闻名的文艺复兴式建筑—维也纳皇家歌剧院，维也纳国家歌剧院是世界上数一数二的大型、辉煌歌剧院，是以“音乐之都”享誉世界的维也纳的主要象征，素有“世界歌剧中心”之称。
                <w:br/>
                ●【维也纳市政厅】外观（游览时间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圣史蒂芬大教堂】外观（游览时间不少于15分钟）,是维也那环城景观带上的出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入内（游览不少于1小时）,气势磅礴的欧洲园林艺术典范，被视为欧洲至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含耳机讲解）。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晚餐：维也纳烤猪排餐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维也纳-(飞机)-深圳
                <w:br/>
              </w:t>
            </w:r>
          </w:p>
          <w:p>
            <w:pPr>
              <w:pStyle w:val="indent"/>
            </w:pPr>
            <w:r>
              <w:rPr>
                <w:rFonts w:ascii="微软雅黑" w:hAnsi="微软雅黑" w:eastAsia="微软雅黑" w:cs="微软雅黑"/>
                <w:color w:val="000000"/>
                <w:sz w:val="20"/>
                <w:szCs w:val="20"/>
              </w:rPr>
              <w:t xml:space="preserve">
                参考航班:
                <w:br/>
                HU790  维也纳国际机场（VIE） T3 - 深圳宝安国际机场 T3  11:05/04:00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1.住宿：全程欧洲10晚标准酒店：以两人一房为标准、酒店内包含早餐
                <w:br/>
                当地酒店参考：
                <w:br/>
                威尼斯当地酒店参考：Hotel Albatros S.R.L.或同档次酒店
                <w:br/>
                因斯布鲁克当地酒店参考：Hotelanlage Edelweiss Götzens或同档次酒店
                <w:br/>
                卢塞恩当地酒店参考：Prize by Radisson, Affoltern Am Albis或同档次酒店
                <w:br/>
                法国小镇当地酒店参考：Ibis Montbeliard或同档次酒店
                <w:br/>
                巴黎当地酒店参考：Residhome Carrieres La Defense或同档次酒店
                <w:br/>
                慕尼黑当地酒店参考：Ramada Encore by Wyndham Munich Messe或同档次酒店
                <w:br/>
                林茨当地酒店参考：Hotel Kleinmünche或同档次酒店
                <w:br/>
                维也纳当地酒店参考：Arion Cityhotel Vienna或同档次酒店
                <w:br/>
                2.用餐：行程注明所含的10个早餐及20个正餐（餐标：120元-260元/人/餐）（正餐以中式六菜一汤为主，不含酒水，8-10人一桌）：其中1个墨鱼面、1个德国猪肘啤酒餐，1个法式蜗牛餐、1个奥地利烤排骨餐，1个瑞士雪山三道式午餐，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5.门票：行程中所含的初道门票：卢浮宫含人工讲解、美泉宫含耳机讲解，铁力士雪山缆车，威尼斯黄金大运河，塞纳河游船；详细参照附带行程中所列之景点（其他为免费对外开放或外观景点或另付费项目）； 
                <w:br/>
                6.签证：申根签证费及服务费。
                <w:br/>
                7.深圳起止全程司机和领队服务费1300元/人，赠送WiFi使用（4人一台）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建议客人自行购买；65岁以上（含65岁）老年人特殊保险费用（请视自身情况购买，并请签署健康承诺函及亲属知晓其参团旅行的同意书）；保险：境外30万人民币基础旅游意外险。自备签证或免签的客人请自理旅游意外保险（我司强烈建议客人自行另外购买个人旅游意外险，以便更全面保障自身利益）。
                <w:br/>
                2.官导服务费：因境外目的地有小费文化，团友须另付欧洲境内中文导游和司机服务费；为了感谢欧洲各地有当地官方导游讲解及热忱服务（例如：卢浮宫，罗马，威尼斯等等），请另付上小费EUR 1/人。
                <w:br/>
                3.全程单房差：3900元/人 注：酒店单房差仅指普通单人间（如团友要求大床单间或单独一人住标双，单间差即为4500）；
                <w:br/>
                a)**分房以团友报名的先后顺序安排拼房，若团友不接受此种方式或经协调至终不能安排，或出现单男单女且团中无同性别团员同住的情况，需在出发前补单房差入住单人房；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2025-06-16T08:48:33+08:00</dcterms:created>
  <dcterms:modified xsi:type="dcterms:W3CDTF">2025-06-16T08:48:33+08:00</dcterms:modified>
</cp:coreProperties>
</file>

<file path=docProps/custom.xml><?xml version="1.0" encoding="utf-8"?>
<Properties xmlns="http://schemas.openxmlformats.org/officeDocument/2006/custom-properties" xmlns:vt="http://schemas.openxmlformats.org/officeDocument/2006/docPropsVTypes"/>
</file>