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WE·纵览东西欧+双世遗小镇14天一价全包(VIE-MXP)行程单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FG1749091019Un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-维也纳-约183KM-奥地利小镇（奥地利）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w:br/>
                抵达后，乘车前往【维也纳】（市区观光约40分钟）奥地利的首都和较大的城市，全国9个联邦州之一，也是欧洲主要的文化中心，被誉为“世界音乐之都”。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乘车前往【美泉宫】（入内含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奥地利小镇-约125KM-哈尔施塔特-约210KM-克鲁姆洛夫-约170KM-布拉格（捷克）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布拉格-约299KM-纽伦堡（德国）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纽伦堡-约212KM-斯图加特-约279KM-法国小镇（法国）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闻名的【圣母教堂】（外观）是哥特式的建筑，正面镶有卡尔四世及七名王储模型的报时大钟，每天12：00大钟里的木偶人会活动。
                <w:br/>
                乘车前往法兰克福正式全名为美因河畔法兰克福，被誉为“美茵河畔的耶路撒冷”、“德国较大的书柜”。它不仅是德国乃至欧洲的重要工商业、金融和交通中心，同时又是一座文化名城。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法国小镇-约385KM-巴黎（法国）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闻名的世界艺术之都，这个城市几乎都散发着浪漫的气息，时时都有可能发生浪漫的邂逅：【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酒店早餐后，乘车前往巴黎【奥斯曼大街】自由活动（停留约3小时）自由活动期间请保管很高随身物品。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法国小镇-约235KM-因特拉肯-约67KM-瑞士小镇（瑞士）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瑞士小镇-琉森-约131KM-瓦杜兹-约170KM-因斯布鲁克（奥地利）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意大利小镇-约40KM-威尼斯-约245KM-米兰（意大利）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2.全程欧洲标准当地酒店，特别安排巴黎住足2晚，1/2标准双人房；全程含境外住宿11晚。
                <w:br/>
                奥小林茨Courtyard by Marriott Linz 或同档次
                <w:br/>
                布拉格Hotel Uno Prague 或同档次
                <w:br/>
                纽伦堡：Fürther Hotel Mercure Nürnberg West  或同档次
                <w:br/>
                D5法国小镇：Appart'City Nancy  或同档次
                <w:br/>
                巴黎：ibis Styles Versailles Saint Quentin en Yvelines  或同档次
                <w:br/>
                D8法国小镇：Hôtel Siatel Besancon 或同档次
                <w:br/>
                D9瑞士小镇：Hotel Rigi Vitznau  或同档次
                <w:br/>
                因斯布鲁克（奥地利小镇）：Hotel Tyrol  或同档次
                <w:br/>
                D11意小 Methis Hotel &amp; SPA 或同档次
                <w:br/>
                米兰Unahotels Malpensa 或同档次
                <w:br/>
                3.行程所列餐食，酒店早餐，22个正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5.全程深圳起止中文领队兼境外导游服务费1400元/人；
                <w:br/>
                6.基本景点大门票（只含卢浮宫（含官导讲解）、美泉宫（含讲解）、威尼斯上下岛交通船），其他为外观或免费；
                <w:br/>
                7.申根签证费（我司有权根据签证需要调整住宿地点）；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一所德语大学也是欧洲有名气和地位的大学之一--维也纳大学；④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金色大厅，是维也纳古老、现代化的音乐厅，长期被誉为世界上较佳的音乐厅之一，是维也纳爱乐乐团的常驻音乐厅。在这里能看到大厅金碧辉煌的装饰。含车费、门票、预定费、司机导游加班费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岁以下（不含6岁）不占床按成人价格打九折结算，此价格提供机位、车位、餐位及景点门票，不提供住宿床位，占床按成人价格收费，6岁起必须占床，1大1小必须占床；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2025-06-16T14:50:10+08:00</dcterms:created>
  <dcterms:modified xsi:type="dcterms:W3CDTF">2025-06-16T14:50:10+08:00</dcterms:modified>
</cp:coreProperties>
</file>

<file path=docProps/custom.xml><?xml version="1.0" encoding="utf-8"?>
<Properties xmlns="http://schemas.openxmlformats.org/officeDocument/2006/custom-properties" xmlns:vt="http://schemas.openxmlformats.org/officeDocument/2006/docPropsVTypes"/>
</file>