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享趣越南3日行程单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YN17446825746Y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南宁-凭祥-下龙
                <w:br/>
              </w:t>
            </w:r>
          </w:p>
          <w:p>
            <w:pPr>
              <w:pStyle w:val="indent"/>
            </w:pPr>
            <w:r>
              <w:rPr>
                <w:rFonts w:ascii="微软雅黑" w:hAnsi="微软雅黑" w:eastAsia="微软雅黑" w:cs="微软雅黑"/>
                <w:color w:val="000000"/>
                <w:sz w:val="20"/>
                <w:szCs w:val="20"/>
              </w:rPr>
              <w:t xml:space="preserve">
                早上指定时间地点乘车前往凭祥（具体以出团通知为准），抵达凭祥中餐后友谊关出境，乘车前往越南下龙湾，晚餐后入住酒店休息。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下龙-游轮出海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号或金刚石号或同级别】，畅游海上桂林—下龙湾。一边聆听抒情的音乐，一边观赏下龙湾的美景，享用约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换乘【快艇】前往【天堂岛】，天堂岛有金黄色的沙滩，蔚蓝色的海水,仿佛置身世外桃源一般，登上天堂岛，领略“会当凌绝顶，一览众山小”的感觉，环顾四周，如同进入蓬莱仙境。随后返回码头。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晚餐后入住酒店休息。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也很好，与山头的植被浑然一体，可以用“未经触摸”来形容，往远处看四面八方都被连绵不绝的群山包围，与大陆隔绝开来，大岩块被谜一样地切割成五颜六色、鳞次栉比的分层。逆光下显现出来的远山轮廓，加强了神秘感，周围岩层的方向不是平行于地面，而是霸气地指向天空，伴随着因回岸而更加汹涌的海浪，给人一种桀骜不驯的感觉！
                <w:br/>
                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路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等待越南导游办理离境手续（口岸附近休息站等候约半小时），入境返回中国凭祥，中餐后乘车返回往南宁，抵达南宁结束愉快的旅程！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酒店标准双人间(行程中用房以安排两人间为标准，在不影响房数的情况下夫妻可以安排一间，若出现单男或单女且团中无同行团友同住，需要补单人房差400元/人）；参考酒店：和平大酒店、宫殿大酒店、新下龙大酒店或同级。
                <w:br/>
                2、交通：国内段和越南段旅游空调车(保证每人一个正座)；
                <w:br/>
                3、用餐：全程用餐5正2早餐，餐标30，1正豪华游轮自助午餐+下午茶+1正特色澳洲龙虾宴+3正中/越式风味餐
                <w:br/>
                4、景点：行程中所列景点首道门票；
                <w:br/>
                5、导游：全程中国领队服务，越南地接中文导游服务，150元/人；
                <w:br/>
                6.  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  其他：讲解器50元/人，电瓶车20元/人，照相费5元/人。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2025-08-19T19:42:40+08:00</dcterms:created>
  <dcterms:modified xsi:type="dcterms:W3CDTF">2025-08-19T19:42:40+08:00</dcterms:modified>
</cp:coreProperties>
</file>

<file path=docProps/custom.xml><?xml version="1.0" encoding="utf-8"?>
<Properties xmlns="http://schemas.openxmlformats.org/officeDocument/2006/custom-properties" xmlns:vt="http://schemas.openxmlformats.org/officeDocument/2006/docPropsVTypes"/>
</file>