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西班牙+葡萄牙+摩洛哥14天11晚+含全餐HU）MADMAD深圳起止双飞行程单</w:t>
      </w:r>
    </w:p>
    <w:p>
      <w:pPr>
        <w:jc w:val="center"/>
        <w:spacing w:after="100"/>
      </w:pPr>
      <w:r>
        <w:rPr>
          <w:rFonts w:ascii="微软雅黑" w:hAnsi="微软雅黑" w:eastAsia="微软雅黑" w:cs="微软雅黑"/>
          <w:sz w:val="20"/>
          <w:szCs w:val="20"/>
        </w:rPr>
        <w:t xml:space="preserve">含签证+含全餐+入内马德里皇宫+塞维利亚+格拉纳达+萨拉戈萨+四大特色餐+直布罗陀海峡+丹吉尔+舍夫沙万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※交通升级：优选航空深圳直飞马德里
                <w:br/>
                ※含全餐、含签证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※摩洛哥出名的蓝白小镇---舍夫沙万；
                <w:br/>
                ※厚重的历史，世界文化遗产-菲斯古城麦地那，仿佛回到了一千年前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含签证+含全餐+入内马德里皇宫+塞维利亚+格拉纳达+萨拉戈萨+四大特色餐+直布罗陀海峡+丹吉尔+舍夫沙万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深圳-(飞机)-马德里-(大巴约338公里)-西班牙小镇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午餐：牛尾餐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出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里斯本-(大巴约463公里)-塞维利亚
                <w:br/>
              </w:t>
            </w:r>
          </w:p>
          <w:p>
            <w:pPr>
              <w:pStyle w:val="indent"/>
            </w:pPr>
            <w:r>
              <w:rPr>
                <w:rFonts w:ascii="微软雅黑" w:hAnsi="微软雅黑" w:eastAsia="微软雅黑" w:cs="微软雅黑"/>
                <w:color w:val="000000"/>
                <w:sz w:val="20"/>
                <w:szCs w:val="20"/>
              </w:rPr>
              <w:t xml:space="preserve">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较主要的干道，两边有高档豪华大酒店、餐厅和服装店，里斯本繁华的商业街，汇聚多家奢侈品牌专卖店，有不少高级餐厅，是享用浪漫晚餐的好去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塞维利亚-(大巴约200公里)-塔里法-(轮渡)-丹吉尔
                <w:br/>
              </w:t>
            </w:r>
          </w:p>
          <w:p>
            <w:pPr>
              <w:pStyle w:val="indent"/>
            </w:pPr>
            <w:r>
              <w:rPr>
                <w:rFonts w:ascii="微软雅黑" w:hAnsi="微软雅黑" w:eastAsia="微软雅黑" w:cs="微软雅黑"/>
                <w:color w:val="000000"/>
                <w:sz w:val="20"/>
                <w:szCs w:val="20"/>
              </w:rPr>
              <w:t xml:space="preserve">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●【玛丽亚路易莎公园】,是塞维利亚较大的公园，占地40多万平方米，它的前身是一座浪漫派风格的花园，由路易莎德奥尔良公主捐赠，1929年为拉丁美洲博览会而改建。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丹吉尔-(大巴约115公里)-舍夫沙万-(大巴约115公里)-丹吉尔
                <w:br/>
              </w:t>
            </w:r>
          </w:p>
          <w:p>
            <w:pPr>
              <w:pStyle w:val="indent"/>
            </w:pPr>
            <w:r>
              <w:rPr>
                <w:rFonts w:ascii="微软雅黑" w:hAnsi="微软雅黑" w:eastAsia="微软雅黑" w:cs="微软雅黑"/>
                <w:color w:val="000000"/>
                <w:sz w:val="20"/>
                <w:szCs w:val="20"/>
              </w:rPr>
              <w:t xml:space="preserve">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丹吉尔-(轮渡)-塔里法-(大巴约20公里)-阿尔赫西拉斯
                <w:br/>
              </w:t>
            </w:r>
          </w:p>
          <w:p>
            <w:pPr>
              <w:pStyle w:val="indent"/>
            </w:pPr>
            <w:r>
              <w:rPr>
                <w:rFonts w:ascii="微软雅黑" w:hAnsi="微软雅黑" w:eastAsia="微软雅黑" w:cs="微软雅黑"/>
                <w:color w:val="000000"/>
                <w:sz w:val="20"/>
                <w:szCs w:val="20"/>
              </w:rPr>
              <w:t xml:space="preserve">
                参考船班：摩洛哥丹吉尔 Tanger Ville-西班牙塔里法 Tarifa 12:00-14:00
                <w:br/>
                ●【阿尔赫西拉斯】（游览不少于1小时）,阿尔赫西拉斯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交通：旅游大巴+轮船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阿尔赫西拉斯-(大巴约258公里)-格拉纳达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阿尔赫西拉斯当地酒店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阳光下，沿着兰布拉大道漫步到海滩，一定会让你切身体会到巴塞罗那的多彩与欢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巴塞罗那-(大巴约300公里)-萨拉戈萨
                <w:br/>
              </w:t>
            </w:r>
          </w:p>
          <w:p>
            <w:pPr>
              <w:pStyle w:val="indent"/>
            </w:pPr>
            <w:r>
              <w:rPr>
                <w:rFonts w:ascii="微软雅黑" w:hAnsi="微软雅黑" w:eastAsia="微软雅黑" w:cs="微软雅黑"/>
                <w:color w:val="000000"/>
                <w:sz w:val="20"/>
                <w:szCs w:val="20"/>
              </w:rPr>
              <w:t xml:space="preserve">
                ●【巴塞罗那】（游览不少于1小时）,巴塞罗那像是一个筑梦的欢乐天堂，这个城市拥有地中海热情的阳光与自由奔放的气息，其现代建筑、流行式样、设计水平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较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出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1.住宿：全程11晚欧洲酒店，摩洛哥升级两晚国际连锁系列酒店：以两人一房为标准、酒店欧陆式早餐
                <w:br/>
                当地参考酒店：
                <w:br/>
                萨拉戈萨当地酒店参考：EUROSTARS REY FERNANDO或同档次酒店
                <w:br/>
                马德里当地酒店参考：EUROSTAR GRAND MADRID或同档次酒店
                <w:br/>
                西班牙小镇当地酒店参考：MAS MACARENA或同档次酒店
                <w:br/>
                里斯本当地酒店参考：MERCURE LISBOA ALMADA或同档次酒店
                <w:br/>
                塞维利亚当地酒店参考：EXE GRAN HOTEL SOLUCAR或同档次酒店
                <w:br/>
                丹吉尔当地酒店参考：El Oumnia Puerto &amp; Spa或同档次酒店
                <w:br/>
                阿尔赫西拉斯当地酒店参考：NH CAMPO DE GIBRALTAR或同档次酒店
                <w:br/>
                格拉纳达当地酒店参考：ABADES NEVADA PALACE或同档次酒店
                <w:br/>
                瓦伦西亚当地酒店参考：HOTEL LUZ CASTELLON或同档次酒店
                <w:br/>
                巴塞罗那当地酒店参考：EXE BARCELONA GATE或同档次酒店
                <w:br/>
                2.	用餐：行程注明所含的11个早餐 22个正餐餐标100-200元/人/餐（含4个特色餐：西班牙海鲜饭，品尝葡式蛋挞，特色牛尾餐、葡萄牙鳕鱼餐 ），以中式六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行程所需ADS团队签证；
                <w:br/>
                7.      全程深圳起止司机和领队导游服务费1400元/人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（4200元人民币/人/全程）注：酒店单房差仅指普通单人间（如团友要求大床单间或单独一人住标双，单房差另议）；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4.	保险：境外30万人民币医疗险。自备签证或免签的客人请自理旅游意外保险。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里斯本</w:t>
            </w:r>
          </w:p>
        </w:tc>
        <w:tc>
          <w:tcPr/>
          <w:p>
            <w:pPr>
              <w:pStyle w:val="indent"/>
            </w:pPr>
            <w:r>
              <w:rPr>
                <w:rFonts w:ascii="微软雅黑" w:hAnsi="微软雅黑" w:eastAsia="微软雅黑" w:cs="微软雅黑"/>
                <w:color w:val="000000"/>
                <w:sz w:val="20"/>
                <w:szCs w:val="20"/>
              </w:rPr>
              <w:t xml:space="preserve">葡萄牙 BOUTIQUE  DOS RELOGIOS PLUS-世界名表专门店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马德里	马德里 El CORTE INGLES 英格</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西班牙烤乳猪餐</w:t>
            </w:r>
          </w:p>
        </w:tc>
        <w:tc>
          <w:tcPr/>
          <w:p>
            <w:pPr>
              <w:pStyle w:val="indent"/>
            </w:pPr>
            <w:r>
              <w:rPr>
                <w:rFonts w:ascii="微软雅黑" w:hAnsi="微软雅黑" w:eastAsia="微软雅黑" w:cs="微软雅黑"/>
                <w:color w:val="000000"/>
                <w:sz w:val="20"/>
                <w:szCs w:val="20"/>
              </w:rPr>
              <w:t xml:space="preserve">含车费.餐费.预订费.服务费.售价已减去原预定团餐餐费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巴塞罗那深度游，包括巴塞罗那足球队主场（诺坎普球场）外观及官方专卖店，米拉之家（外观）等。 
                <w:br/>
                含车费，司机加班费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2025-08-19T19:43:13+08:00</dcterms:created>
  <dcterms:modified xsi:type="dcterms:W3CDTF">2025-08-19T19:43:13+08:00</dcterms:modified>
</cp:coreProperties>
</file>

<file path=docProps/custom.xml><?xml version="1.0" encoding="utf-8"?>
<Properties xmlns="http://schemas.openxmlformats.org/officeDocument/2006/custom-properties" xmlns:vt="http://schemas.openxmlformats.org/officeDocument/2006/docPropsVTypes"/>
</file>