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G7【泰·赞纯玩】曼谷&amp;芭提雅&amp;沙美岛六日行程单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
                <w:br/>
                6.旅行社责任险。
                <w:br/>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1晚芭提雅独栋泳池别墅：
                <w:br/>
                ①Scenic Pool Villa Resort Pattaya/美景泳池别墅度假村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1.境外中文导游以及司机出差费：RMB200/人；建议随团费一起缴清；
                <w:br/>
                2.当地酒店单人房间差1800元
                <w:br/>
                3..酒类、汽水、洗衣、电报、电话及其他一切私人性质之费用；
                <w:br/>
                4..因罢工、台风、航班取消或更改时间，交通延阻及其它不可抗力因素所导致的额外费用；
                <w:br/>
                5.各类水上活动，例如：降落伞、香蕉船、潜水、水上摩托、环岛游等，不属于旅行社推荐自费项目，以上项目为当地船家私人行为。请游客根据自身身体状况自行自费选择，此为个人行为，其责任由客人自行承担。
                <w:br/>
                6.旅游意外险，（建议游客自行购买）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2025-08-19T22:03:42+08:00</dcterms:created>
  <dcterms:modified xsi:type="dcterms:W3CDTF">2025-08-19T22:03:42+08:00</dcterms:modified>
</cp:coreProperties>
</file>

<file path=docProps/custom.xml><?xml version="1.0" encoding="utf-8"?>
<Properties xmlns="http://schemas.openxmlformats.org/officeDocument/2006/custom-properties" xmlns:vt="http://schemas.openxmlformats.org/officeDocument/2006/docPropsVTypes"/>
</file>