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五星游船越南/下龙/河内/四天三晚行程单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
                <w:br/>
                您更好的观景体验，导游会根据合适的时间安排出海)乘车前往下龙湾岛屿“巡州岛”,车览巡州
                <w:br/>
                岛度假区及海岸风光。乘坐【Symphony 或 Cozy Bay 号】,畅游海上桂林一下龙湾。一边聆听抒情
                <w:br/>
                的音乐，边观赏下龙湾的美景，享用约 100 种高级菜肴，(含自助午餐+自助下午茶)。倘佯于万顷
                <w:br/>
                碧波之中；漫游被国际教科文组织评为世界自然遗产之一的“海上桂林”一【下龙湾】。，开启⽇游联游海上之旅。在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回国，返越南口岸【车程约3.5小时】，抵达后于餐厅用中餐，期间越南导游办理离境手续后入境凭祥口岸返回中国，后乘车返南宁/北海，结束愉快的异国风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6 正 ，八菜一汤，十人一桌 （餐标 20 元/人）1 正游轮豪华自助餐、下午茶、咖啡、点心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不含小费50元/人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2025-08-02T09:35:44+08:00</dcterms:created>
  <dcterms:modified xsi:type="dcterms:W3CDTF">2025-08-02T09:35:44+08:00</dcterms:modified>
</cp:coreProperties>
</file>

<file path=docProps/custom.xml><?xml version="1.0" encoding="utf-8"?>
<Properties xmlns="http://schemas.openxmlformats.org/officeDocument/2006/custom-properties" xmlns:vt="http://schemas.openxmlformats.org/officeDocument/2006/docPropsVTypes"/>
</file>