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向往的湖南H4：网红长沙、红色韶山、祈福衡山、文化岳阳双高铁六日游行程单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HuN1690963462Vp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军事机构，都正街因此得名。 09：00-11:00参观【湖南博物院】—长沙马王堆汉墓陈列（特别赠送无线耳麦服务，参观时间不少于120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 湖南博物院票源紧张，无法确保能预约上湖南博物院基础陈列门票，如基础陈列无余票，则改为参观【中共湘区委员会旧址】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百年老店【火宫殿】(游览时间不少于60分钟)，品尝湖湘特色小吃，感受八大菜系之一湘菜的博大精深（如含餐则发送火宫殿30元小吃券+赠送全店通用9折券，自由选座，推荐品尝小吃：臭豆腐、龙脂猪血、肉丝馓子、荷兰粉）。 12:30-13:00 漫步【湖南大学】（游览时间不少于30分钟）。湖南大学拥有百年 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13:00-14:30参观【岳麓山/爱晚亭】(游览时间不少于90分钟,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游览后乘车返回酒店，结束愉快行程。（行程中所标注时间仅为参考，受气候，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09:30-11:00参观【刘少奇铜像广场】；记录收藏刘少奇一生事迹的【刘少奇同志纪念馆】，以及位于花明楼镇炭子冲坐东朝西，前临水塘，后倚青山，土墙小青瓦、土结构的四合院农舍——【刘少奇同志故居】。 11:00-11:30乘车30分钟前往毛主席的故乡、革命纪念圣地【韶山】（已含环保车20元/人）。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自由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参观时间不少于80分钟，不含滴水洞环保车，如需使用请自理费用），游览毛主席1966年回韶山的居住地，被誉为“神秘西方山洞”的滴水洞。在这里毛主席度过了人生中思绪复杂的11天。 16:30-18:00 游览后乘车统一返回长沙，结束愉快行程。（行程中所标注时间仅为参考，受气候，路况，节假日，景区排队与管控等不可抗力因素会发生变化和调整，敬请理解）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游览时间不少于210分钟，不含衡山景区交通，如需使用请自理费用，如遇景区运力不足或山上冰冻期景区会临时调价，具体以门票站公布为准。)衡山素以“五岳独秀”、“宗教圣地”、“中华寿岳”称于世，同时也是我国南中国的宗教文化中心，中国南禅、北禅、曹洞宗和禅宗南岳、青原两系之发源地，南方道教圣地。【南天门】是南岳前后山的分水岭，山阳为前山，山阴为后山。【祝融峰】为南岳高峰，高耸云霄，雄峙南天，是一个以自然景观为主，人文景观为辅的景区。每年数以百万计的游客来此观日出，看云海，赏雪景。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非遗项目，是湖湘传统文化的活化石。【屈子书院】，创建于北宋的一座湖湘书院，曾称“清烈书院(元)”“汨罗书院(明)”“屈原书院(清)”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16:00-16:30游览【汴河街】（游览时间不少于30分钟）位于岳阳楼主楼之前，凭栏可眺望洞庭湖之势，错落的青石台路，悠扬的古琴曲，古朴的岳阳城墙，在这里饮茶观八百里洞庭更具独特的人文意境。 16:30-19:00 游览后乘车统一返回长沙，结束愉快行程。（行程中所标注时间仅为参考，受气候，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2.【门票】：韶山环保车、滴水洞、南岳大庙、南岳衡山、屈子文化园+岳阳楼套票。
                <w:br/>
                3.【住宿】：5晚当地酒店双标间，入住酒店如下，以实际安排入住为准：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4.【用餐】：全程含5早4正餐，正餐餐标30元/人，长沙中餐为火宫殿30元小吃券+赠送全店通用9折券。韶山、衡山、岳阳中餐为团队围桌餐（10人一桌，9菜1汤，不满10人一桌，菜数递减。） 
                <w:br/>
                房费含早，不吃不退早餐，若小孩不占床，须补早餐费，按入住酒店收费规定现付。
                <w:br/>
                5.【导游】：当地中文导游服务，导游服务费100元/人。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5晚单房差：600元/人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◎儿童补火车票费用：南宁360元/人（年满6周岁且未满14周岁的儿童应当购买儿童优惠票）。
                <w:br/>
                ◎儿童超高补早餐费用：5早100元/人（不占床位是不含早餐）。
                <w:br/>
                ◎儿童超高门票费用：①1.2米以上-14周岁以下补35元/人；②14周岁-18周岁：185元/人。
                <w:br/>
                门票优惠：
                <w:br/>
                1、韶山环保车：半票退10元/人（60岁以上均半票优惠，没有免票）；
                <w:br/>
                2、滴水洞：半票退10元/人，免票退30元/人；
                <w:br/>
                3、南岳大庙+衡山进山（淡季11-4月）：半票退30元/人，免票退90元/人；
                <w:br/>
                 南岳大庙+衡山进山（旺季5-10月）：半票退50元/人，免票退130元/人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2025-08-03T04:36:23+08:00</dcterms:created>
  <dcterms:modified xsi:type="dcterms:W3CDTF">2025-08-03T04:36:23+08:00</dcterms:modified>
</cp:coreProperties>
</file>

<file path=docProps/custom.xml><?xml version="1.0" encoding="utf-8"?>
<Properties xmlns="http://schemas.openxmlformats.org/officeDocument/2006/custom-properties" xmlns:vt="http://schemas.openxmlformats.org/officeDocument/2006/docPropsVTypes"/>
</file>