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【秘境浙东南】双卧8日行程单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SH1689902109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（各地）-杭州
                <w:br/>
              </w:t>
            </w:r>
          </w:p>
          <w:p>
            <w:pPr>
              <w:pStyle w:val="indent"/>
            </w:pPr>
            <w:r>
              <w:rPr>
                <w:rFonts w:ascii="微软雅黑" w:hAnsi="微软雅黑" w:eastAsia="微软雅黑" w:cs="微软雅黑"/>
                <w:color w:val="000000"/>
                <w:sz w:val="20"/>
                <w:szCs w:val="20"/>
              </w:rPr>
              <w:t xml:space="preserve">
                根据您的车次，自行前往机车站，乘座火车前往杭州，夜宿一晚火车上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抵达杭州-宁波
                <w:br/>
              </w:t>
            </w:r>
          </w:p>
          <w:p>
            <w:pPr>
              <w:pStyle w:val="indent"/>
            </w:pPr>
            <w:r>
              <w:rPr>
                <w:rFonts w:ascii="微软雅黑" w:hAnsi="微软雅黑" w:eastAsia="微软雅黑" w:cs="微软雅黑"/>
                <w:color w:val="000000"/>
                <w:sz w:val="20"/>
                <w:szCs w:val="20"/>
              </w:rPr>
              <w:t xml:space="preserve">
                约早上抵达杭州，导游杭州接团（10：00前接团，具体时间以导游通知为准，如车次抵达时间较早请提前告知客人有等待时间需自由活动） 前往文化名城—绍兴，游览【鲁迅故里】（游览时间不少于60分钟），从百草园到三味书屋，感受鲁迅童年时代的绍兴水乡风情。鲁迅被毛泽东称为“现代中国的圣人”，伟大的思想家、革命家、教育家，深入了解周家三兄弟的恩怨情仇和周福清的科举舞弊对鲁迅人生的影响。后车赴港城宁波，游览中国古老外滩【宁波外滩】（游览时间不少于60分钟）宁波老外滩，是进入宁波古城的门户。 这里在唐朝为中国四大港口之一，并成为鉴真东渡的起点；在南宋为中国三大港口之一，并设立市舶司专门负责管理对外贸易；当《南京条约》签订后，宁波便成为“五口通商”口岸之一，并于1844年正式开埠。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宁波-普陀山-宁波
                <w:br/>
              </w:t>
            </w:r>
          </w:p>
          <w:p>
            <w:pPr>
              <w:pStyle w:val="indent"/>
            </w:pPr>
            <w:r>
              <w:rPr>
                <w:rFonts w:ascii="微软雅黑" w:hAnsi="微软雅黑" w:eastAsia="微软雅黑" w:cs="微软雅黑"/>
                <w:color w:val="000000"/>
                <w:sz w:val="20"/>
                <w:szCs w:val="20"/>
              </w:rPr>
              <w:t xml:space="preserve">
                早餐后赴群岛〖舟山群岛〗，“舟山跨海大桥”,抵达朱家尖码头, 乘船赴海天佛国【普陀山】普陀山地形呈菱形状，是舟山群岛1390个岛屿中的一个小岛，形如苍龙卧海，面积12.52平方千米，素有“海天佛国”、“南海圣境”之称（包门票160元，船票自理60元往返），参观普陀大寺【普济寺】（游览时间不少于60分钟），普陀山露天大佛【南海观音】（游览时间不少于60分钟），观音修道之所【不肯去观音院】（游览时间不少于60分钟），游览海滨沙滩【百步沙】（游览时间不少于30分钟）,后乘船返回宁波入住酒店。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 溪口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宁波/溪口-雁荡山
                <w:br/>
              </w:t>
            </w:r>
          </w:p>
          <w:p>
            <w:pPr>
              <w:pStyle w:val="indent"/>
            </w:pPr>
            <w:r>
              <w:rPr>
                <w:rFonts w:ascii="微软雅黑" w:hAnsi="微软雅黑" w:eastAsia="微软雅黑" w:cs="微软雅黑"/>
                <w:color w:val="000000"/>
                <w:sz w:val="20"/>
                <w:szCs w:val="20"/>
              </w:rPr>
              <w:t xml:space="preserve">
                早餐后车赴奉化游览近代历史人物“蒋介石、蒋经国”故里【溪口古镇】（游览时间不少于60分钟）(蒋氏故里四点联票自理：小洋楼、蒋氏祠堂、丰镐房、玉泰盐铺)，奉化的溪口镇是江南历史文化名镇、特色景观旅游名镇。历史悠久、山川灵秀，文化底蕴厚重、旅游资源丰富。后赴地【雁荡山】，游览“雁荡冠天下”之称【灵岩景区】（游览时间不少于120分钟），晚餐后参观梦幻景区【灵峰夜景】（游览时间不少于60分钟），感受“移步换景”神奇夜色。（雁荡山景区两天小交通40元/人，当地现付导游）。晚上入住酒店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游览“雁荡山代表景观”【灵峰日景】（游览时间不少于90分钟）。游览“雁荡三绝之一”【大龙湫景区】（游览时间不少于90分钟）。车赴温州，参观商业街【五马街】（游览时间不少于90分钟）温州开埠街，羲之五马出巡地！中餐自由品尝当地美食。游览中国四大孤屿之一【江心屿】（游览时间不少于60分钟）中国诗之屿、东方佛之屿、世界古航道、中国四大名屿-江心屿！晚上入住酒店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雁荡山-杭州/桐乡
                <w:br/>
              </w:t>
            </w:r>
          </w:p>
          <w:p>
            <w:pPr>
              <w:pStyle w:val="indent"/>
            </w:pPr>
            <w:r>
              <w:rPr>
                <w:rFonts w:ascii="微软雅黑" w:hAnsi="微软雅黑" w:eastAsia="微软雅黑" w:cs="微软雅黑"/>
                <w:color w:val="000000"/>
                <w:sz w:val="20"/>
                <w:szCs w:val="20"/>
              </w:rPr>
              <w:t xml:space="preserve">
                早餐后赴浙江永嘉县〖楠溪江国家风景名胜区〗，游览“浙南天柱”“华夏之冠”、楠溪江七大景区之一【石桅岩景区】（游览时间不少于90分钟），乘摇撸船感受“舟行碧波上，人在画中游”的山青水秀的雁荡山楠溪江美景，赏楠溪山水神奇秀色。后游览宋代古村【苍坡古村】（游览时间不少于60分钟）文房四宝地，千年古村落！车赴“人间天堂”杭州或桐乡。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杭州/桐乡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杭州-送团
                <w:br/>
              </w:t>
            </w:r>
          </w:p>
          <w:p>
            <w:pPr>
              <w:pStyle w:val="indent"/>
            </w:pPr>
            <w:r>
              <w:rPr>
                <w:rFonts w:ascii="微软雅黑" w:hAnsi="微软雅黑" w:eastAsia="微软雅黑" w:cs="微软雅黑"/>
                <w:color w:val="000000"/>
                <w:sz w:val="20"/>
                <w:szCs w:val="20"/>
              </w:rPr>
              <w:t xml:space="preserve">
                早餐后游览国家名胜【西湖景区】（无门票，游览时间约90分钟），苏堤自由漫步，赏西湖美景,也可以自费乘船观光。
                <w:br/>
                约16:00结束行程送站，乘坐火车返回各地，结束愉快旅程。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抵达火车站散团，结束愉快旅程！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交通：各地-杭州往返硬卧火车票，当地普通旅游大巴车。
                <w:br/>
                酒店：5晚当地酒店标准双人间（单房差260元/人）
                <w:br/>
                参考酒店如下，以实际安排入住为准：
                <w:br/>
                宁波：南苑E家/速八酒店/如一酒店或同档次酒店
                <w:br/>
                溪口：紫荆花酒店或同档次酒店
                <w:br/>
                雁荡山：鸣雁宾馆/仙客来山庄/金苑宾馆或同档次酒店
                <w:br/>
                杭州：南苑E家/樟苑宾馆或同档次酒店
                <w:br/>
                景点门票：景点首道大门票
                <w:br/>
                用餐：含5早8正，正餐20元/人/餐（提示：酒店含早，早餐不用不退哦！如因自身原因放弃用餐，则餐费不退）
                <w:br/>
                导游服务：当地导游服务（导服30元/人）
                <w:br/>
                儿童：2-12岁儿童含往返经济舱机票，当地车位，半餐，导服，其它不在范围内请电询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2、不提供自然单间，产生单房差或加床费用自理。酒店非免费餐饮费、洗衣、理发、电话、饮料、烟酒、付费电视、行李搬运等费用；
                <w:br/>
                3、行程中未提到的其它费用：如特殊门票、游船（轮）、缆车、景区内电瓶车等费用；
                <w:br/>
                4、酒店内儿童早餐费用及儿童报价以外产生的其他费用需游客自理；
                <w:br/>
                5、购物场所内消费；
                <w:br/>
                6、因交通延误、取消等意外事件或不可抗力原因导致的额外费用；
                <w:br/>
                7、不含旅游意外险，建议自行购买。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茗原产地西湖龙井茶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普陀山往返船票</w:t>
            </w:r>
          </w:p>
        </w:tc>
        <w:tc>
          <w:tcPr/>
          <w:p>
            <w:pPr>
              <w:pStyle w:val="indent"/>
            </w:pPr>
            <w:r>
              <w:rPr>
                <w:rFonts w:ascii="微软雅黑" w:hAnsi="微软雅黑" w:eastAsia="微软雅黑" w:cs="微软雅黑"/>
                <w:color w:val="000000"/>
                <w:sz w:val="20"/>
                <w:szCs w:val="20"/>
              </w:rPr>
              <w:t xml:space="preserve">普陀山往返船票60元/人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雁荡山景区交通</w:t>
            </w:r>
          </w:p>
        </w:tc>
        <w:tc>
          <w:tcPr/>
          <w:p>
            <w:pPr>
              <w:pStyle w:val="indent"/>
            </w:pPr>
            <w:r>
              <w:rPr>
                <w:rFonts w:ascii="微软雅黑" w:hAnsi="微软雅黑" w:eastAsia="微软雅黑" w:cs="微软雅黑"/>
                <w:color w:val="000000"/>
                <w:sz w:val="20"/>
                <w:szCs w:val="20"/>
              </w:rPr>
              <w:t xml:space="preserve">雁荡山景区交通40元/人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普陀山往返小交通3段</w:t>
            </w:r>
          </w:p>
        </w:tc>
        <w:tc>
          <w:tcPr/>
          <w:p>
            <w:pPr>
              <w:pStyle w:val="indent"/>
            </w:pPr>
            <w:r>
              <w:rPr>
                <w:rFonts w:ascii="微软雅黑" w:hAnsi="微软雅黑" w:eastAsia="微软雅黑" w:cs="微软雅黑"/>
                <w:color w:val="000000"/>
                <w:sz w:val="20"/>
                <w:szCs w:val="20"/>
              </w:rPr>
              <w:t xml:space="preserve">普陀山往返小交通3段15元</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普陀山普济寺5元</w:t>
            </w:r>
          </w:p>
        </w:tc>
        <w:tc>
          <w:tcPr/>
          <w:p>
            <w:pPr>
              <w:pStyle w:val="indent"/>
            </w:pPr>
            <w:r>
              <w:rPr>
                <w:rFonts w:ascii="微软雅黑" w:hAnsi="微软雅黑" w:eastAsia="微软雅黑" w:cs="微软雅黑"/>
                <w:color w:val="000000"/>
                <w:sz w:val="20"/>
                <w:szCs w:val="20"/>
              </w:rPr>
              <w:t xml:space="preserve">普陀山普济寺5元</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南海观音6元</w:t>
            </w:r>
          </w:p>
        </w:tc>
        <w:tc>
          <w:tcPr/>
          <w:p>
            <w:pPr>
              <w:pStyle w:val="indent"/>
            </w:pPr>
            <w:r>
              <w:rPr>
                <w:rFonts w:ascii="微软雅黑" w:hAnsi="微软雅黑" w:eastAsia="微软雅黑" w:cs="微软雅黑"/>
                <w:color w:val="000000"/>
                <w:sz w:val="20"/>
                <w:szCs w:val="20"/>
              </w:rPr>
              <w:t xml:space="preserve">南海观音6元</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溪口古镇四点连票</w:t>
            </w:r>
          </w:p>
        </w:tc>
        <w:tc>
          <w:tcPr/>
          <w:p>
            <w:pPr>
              <w:pStyle w:val="indent"/>
            </w:pPr>
            <w:r>
              <w:rPr>
                <w:rFonts w:ascii="微软雅黑" w:hAnsi="微软雅黑" w:eastAsia="微软雅黑" w:cs="微软雅黑"/>
                <w:color w:val="000000"/>
                <w:sz w:val="20"/>
                <w:szCs w:val="20"/>
              </w:rPr>
              <w:t xml:space="preserve">（小洋楼、玉泰盐铺、丰镐房、蒋氏祠堂）70岁以上免费，60-70岁60元，60岁以下120元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如需调整游览顺序，需全团客人签字确认</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2025-05-10T22:23:20+08:00</dcterms:created>
  <dcterms:modified xsi:type="dcterms:W3CDTF">2025-05-10T22:23:20+08:00</dcterms:modified>
</cp:coreProperties>
</file>

<file path=docProps/custom.xml><?xml version="1.0" encoding="utf-8"?>
<Properties xmlns="http://schemas.openxmlformats.org/officeDocument/2006/custom-properties" xmlns:vt="http://schemas.openxmlformats.org/officeDocument/2006/docPropsVTypes"/>
</file>