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亲亲桂林漓江水4日游行程单</w:t>
      </w:r>
    </w:p>
    <w:p>
      <w:pPr>
        <w:jc w:val="center"/>
        <w:spacing w:after="100"/>
      </w:pPr>
      <w:r>
        <w:rPr>
          <w:rFonts w:ascii="微软雅黑" w:hAnsi="微软雅黑" w:eastAsia="微软雅黑" w:cs="微软雅黑"/>
          <w:sz w:val="20"/>
          <w:szCs w:val="20"/>
        </w:rPr>
        <w:t xml:space="preserve">竹筏漓江、银子岩、遇龙河多人竹筏、象鼻山、桂海晴岚、山水间表演等休闲桂林4日游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GLD1689908663G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【电动竹筏漓江】亲近漓江水
                <w:br/>
                【银子岩】世界岩洞奇观，喀斯特地貌代表之一
                <w:br/>
                【象鼻山】桂林城徽、春晚分会场
                <w:br/>
                【遇龙河多人竹筏】小小竹筏江中游，无处不让人魂牵梦绕。
                <w:br/>
                【山水间表演】山水情景剧表演
                <w:br/>
                【桂海晴岚】桂林度假式景区，大草坪、湖泊、四面环山。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工作人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桂林市游览
                <w:br/>
              </w:t>
            </w:r>
          </w:p>
          <w:p>
            <w:pPr>
              <w:pStyle w:val="indent"/>
            </w:pPr>
            <w:r>
              <w:rPr>
                <w:rFonts w:ascii="微软雅黑" w:hAnsi="微软雅黑" w:eastAsia="微软雅黑" w:cs="微软雅黑"/>
                <w:color w:val="000000"/>
                <w:sz w:val="20"/>
                <w:szCs w:val="20"/>
              </w:rPr>
              <w:t xml:space="preserve">
                上午：尧山新景区（游览约90分钟，不含上下山观光缆车费用自理）。桂林尧山是国家 4A 级旅游风景区，是桂林市区内较高的山峰，主峰海拔 909.3 米，登上尧山之巅，独享现实版《千里江山图》全景画卷。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游览：桂海晴岚度假风景区（游览约60分钟，不含景区内小交通电瓶车自理）。桂海晴岚，国家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桂海晴岚以其独特的自然风光和多元化的休闲度假体验，成为桂林市区备受瞩目的网红新地标，打卡美拍超出片。
                <w:br/>
                温馨提示：由于景区属于度假景区，景区内设立有多种的娱乐项目，游客可根据自身喜好自愿选择游玩，费用自理。
                <w:br/>
                 安排特色中餐：福阿婆·现场手打油茶土鸡宴（活动约40分钟）。 油茶，广西非物质文化遗产。福阿婆油茶馆，广西知名连锁品牌，全区11家分店，在此您可以亲眼目睹手工技艺的精彩演绎-现场手打油茶。 
                <w:br/>
                下午：赠送大型玄幻灯光歌舞秀——山水间（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夜游桂林城：夜景打卡五体验（游览约90分钟）。1：【漓象观光船】，一艘漓江与象山的结合的观光船，夜晚漓江两岸波光粼粼，水面的反光能映衬出很好的拍摄角度，以漓江星轨为背景，仿佛一首《枫桥夜泊》现代风物诗。2：【美丽滨江路】，滨江路沿漓江而建。夜晚江风拂面，路灯射进百年香樟，洒下树影斑驳，沿街常有众多街头乐队在此直播表演，引来路人驻足欣赏这city街边音乐会，这是独属于桂林的慢节奏生活与松弛感3：【刀锋书店】，一处拥有20年历史，桂林人心目中一座不可取代的文化地标，在书店内触摸包含历史的“伤疤书架”与文化珍玩，这里有明信片，您可以寄予亲友家人，也可以寄给自己，来一次跨越时空情感交流。4：【百年米粉老店】，寻找正宗桂林味道？不必再四处寻觅。在市级非遗认证的崇善总店，可以品尝拥有“百年卤水”的崇善米粉，地道的吃法要数桂林本土的“先拌后汤”，感受"嗦粉一时爽，一直嗦一直爽"的市井哲学。5：【步行街网红奶茶】，“桂花吹断月中香”，在探索终点，免费领取一杯专属定制品牌网红桂花奶茶，喝的不仅仅是奶茶，更是这次探索的见证，更是这段难忘回忆的美好注脚。
                <w:br/>
                当天游览结束，入住桂林市酒店休息。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午餐：桂林市餐厅安排团队午餐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上午：草坪竹筏游漓江（游览约60分钟）。
                <w:br/>
                 乘车前往草坪码头，乘坐电动排筏游览【漓江】（草坪码头上下），漓江两岸群峰连绵，相映成趣，感受“分明看见青山顶，船在青山顶上行”的绝妙景致，让您在这如梦如幻的人间仙境中，体验到“桂林山水甲天下”诗句的由来。与漓江水0距离接触，是真正的游山玩水。乘竹筏游览，是体验漓江美景很好玩的游览方式。
                <w:br/>
                 观：西塘风光（游览约20分钟）。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徒步：兴坪古镇（游览约30分钟）。 游览漓江江畔的千年历史人文古镇——【兴坪古镇】，古镇历史悠久，仍然保存有古街、古桥、古戏台、古庙等建筑。古有“漓江山水在兴坪”之说，此地还是第五套人民币20元背景取景地兴坪佳境。 
                <w:br/>
                定制环节旅拍：为了让我们尊贵的客人亲近原味的山水风光和风土人情，我们特意安排了竹排鱼鹰老爷爷与大家合影，以20元人民币为背景，以鱼鹰老爷爷及竹排为素材，与您同框出现，走进人民币里，留下美好纪念！
                <w:br/>
                 特色中餐：“三吃”豆瓣啤酒鱼（活动时间约40分钟）。 阳朔啤酒鱼，是阳朔有名的地方特色菜，其烹饪方法的关键是采用漓江鱼及放入桂林产的上等啤酒及酱料，啤酒和鱼肉的香味可以让人胃口大开。被评为“中国菜”之广西十大经典名菜。
                <w:br/>
                 下午车观：十里画廊（游览约20分钟）。
                <w:br/>
                 车观十里画廊阳朔县一条彩色公路，也是有颜值的一条道。就像在欣赏一幅徐徐展开的中国山水画的长卷，为阳朔景观核心带，坐车一路可观赏骆驼过江，美女照镜，孙悟空过火焰山，猪八戒晒肚皮，大榕树，月亮山等知名景点。 
                <w:br/>
                游览：银子岩（游览约60分钟）。 参观游览溶洞经典之作。洞内景象壮丽、五光十色，各种天然钟乳石晶莹剔透、洁白无瑕，形象栩栩如生，宛如夜空的银河倾斜而下，闪烁出像银子、似钻石的光芒，所以称为“银子岩”，号称“桂林醉美溶洞”。
                <w:br/>
                当天游览结束，入住阳朔酒店休息。 
                <w:br/>
                晚上：自由闲逛阳朔西街，它是一条有着1400多年历史的老街，很有古典韵味。由于外国人多，有很多西餐厅和英文招牌，这里也被称为“洋人街”。（自由活动期间无司机、导游陪同）。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上午：参观-侗族鼓楼少数民族村寨（参观时间约120分钟）。
                <w:br/>
                中餐安排：特色渔火宴（于非常有格调的餐厅用餐，时间约40分钟）。 
                <w:br/>
                下午：遇龙河竹筏漂流（5-8人/筏，游览时间约40分钟）。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乘车返回桂林市区， 游览：象鼻山（游览时间约40分钟）。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下午行程结束，安排送桂林火车站、桂林机场散团。大交通自理，返程大交通请安排18:00后的动车，飞机请安排晚上20:00以后航班。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桂林：凯威国际酒店/盛世大酒店/海悦国际大酒店/城市便捷系列/象山商务大酒店/漓江壹品酒店/云天国际等或同等档次的其他酒店
                <w:br/>
                阳朔：沐景酒店/港潮大酒店/紫薇国际酒店/素朝优宿泳池度假酒店/海宸大酒店/十里郎人文酒店/宜诚酒店/锦绣度假酒店等或同等档次的其他酒店
                <w:br/>
                2.用车：桂林当地空调旅游车，保证每人一正座（21座以下的车型均无行李箱）。  
                <w:br/>
                3.用餐：全程含3早3正（正餐30元/人/正，酒店含早餐，团队正餐围桌、散客当团不足6人正餐自理，餐费现退）。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1.如出现单男单女情况下，不含单房差260元/人（节假日除外），不含出发地往返桂林大交通，不含旅游意外险，建议游客自行购买。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5、如景区内有小交通，不含小交通费用，如电瓶车、索道、缆车等。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侗族鼓楼内，景区设立有自营性质的购物商场，主要售卖少数民族银饰，请配合团进团出。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桂海晴岚景区小交通</w:t>
            </w:r>
          </w:p>
        </w:tc>
        <w:tc>
          <w:tcPr/>
          <w:p>
            <w:pPr>
              <w:pStyle w:val="indent"/>
            </w:pPr>
            <w:r>
              <w:rPr>
                <w:rFonts w:ascii="微软雅黑" w:hAnsi="微软雅黑" w:eastAsia="微软雅黑" w:cs="微软雅黑"/>
                <w:color w:val="000000"/>
                <w:sz w:val="20"/>
                <w:szCs w:val="20"/>
              </w:rPr>
              <w:t xml:space="preserve">由于桂海晴岚景区较大，不含桂海晴岚景区内观光电瓶车，电瓶车约25元/人，自愿自理。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尧山上下山缆车</w:t>
            </w:r>
          </w:p>
        </w:tc>
        <w:tc>
          <w:tcPr/>
          <w:p>
            <w:pPr>
              <w:pStyle w:val="indent"/>
            </w:pPr>
            <w:r>
              <w:rPr>
                <w:rFonts w:ascii="微软雅黑" w:hAnsi="微软雅黑" w:eastAsia="微软雅黑" w:cs="微软雅黑"/>
                <w:color w:val="000000"/>
                <w:sz w:val="20"/>
                <w:szCs w:val="20"/>
              </w:rPr>
              <w:t xml:space="preserve">不含尧山景区上下山观光缆车费用，上下费用70元/人，自愿自理。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身份证原件或户口本原件或护照原件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2025-08-03T04:49:45+08:00</dcterms:created>
  <dcterms:modified xsi:type="dcterms:W3CDTF">2025-08-03T04:49:45+08:00</dcterms:modified>
</cp:coreProperties>
</file>

<file path=docProps/custom.xml><?xml version="1.0" encoding="utf-8"?>
<Properties xmlns="http://schemas.openxmlformats.org/officeDocument/2006/custom-properties" xmlns:vt="http://schemas.openxmlformats.org/officeDocument/2006/docPropsVTypes"/>
</file>