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2025年8月起 V1 慕名而莱 · 纯净文莱5日游（免签）行程单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WL173889080616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19:50 - 23:30
                <w:br/>
                回程 文莱 → 南宁 文莱皇家航空 BI627 10:00 - 13:35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，19:50 - 23:30，飞行时间约3小时40分钟）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杰米清真寺—苏丹皇宫—水晶公园—苏丹纪念馆—艺术中心—加东夜市
                <w:br/>
              </w:t>
            </w:r>
          </w:p>
          <w:p>
            <w:pPr>
              <w:pStyle w:val="indent"/>
            </w:pPr>
            <w:r>
              <w:rPr>
                <w:rFonts w:ascii="微软雅黑" w:hAnsi="微软雅黑" w:eastAsia="微软雅黑" w:cs="微软雅黑"/>
                <w:color w:val="000000"/>
                <w:sz w:val="20"/>
                <w:szCs w:val="20"/>
              </w:rPr>
              <w:t xml:space="preserve">
                【杰米清真寺】（外观，不少于30分钟）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奥玛阿里清真寺—YAYASAN购物中心—自由活动
                <w:br/>
              </w:t>
            </w:r>
          </w:p>
          <w:p>
            <w:pPr>
              <w:pStyle w:val="indent"/>
            </w:pPr>
            <w:r>
              <w:rPr>
                <w:rFonts w:ascii="微软雅黑" w:hAnsi="微软雅黑" w:eastAsia="微软雅黑" w:cs="微软雅黑"/>
                <w:color w:val="000000"/>
                <w:sz w:val="20"/>
                <w:szCs w:val="20"/>
              </w:rPr>
              <w:t xml:space="preserve">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【YAYASAN 购物中心】（不少于 60 分钟），这里是文莱的购物中心，由四栋建筑和八个街区组成。包括超市、银行、精品店、书店、美食广场、餐厅等。是一个为游客提供一站式服务的购物中心。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文莱—南宁（BI627，10:00 - 13:35，飞行时间约3小时35分钟）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1、住宿：全程入住4晚文莱当地酒店，住宿为双人标准间/大床房（不能指定标双或大床，只能尽量安排；如出现单男单女，在不能调节的情况下敬请自补单房差；另酒店不设三人间）。参考酒店如下：
                <w:br/>
                海尔酒店 Higher Hotel
                <w:br/>
                时代酒店 Times Hotel
                <w:br/>
                备注：如遇以上所列酒店房满情况下，则安排同档次的其他酒店，敬请谅解！
                <w:br/>
                入住：正常下午14点后可入住。次日中午12点前为酒店正常退房时间。
                <w:br/>
                2、用餐：4早4正，早餐含于房费内，正餐餐标80元/人/餐（不吃费用不退；其中2餐为航司飞机餐）。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1、不含杂费480元/人（包含签证费、离境税），报名时请交付旅行社。
                <w:br/>
                2、单房差：1200元/人。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红树林寻找文莱国宝长鼻猴+东南亚水乡做客家访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较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都东原始森林乘船探秘+午餐+天空之境+渔夫小屋下午茶+帝国酒</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5、本行程设计不适合75岁以上游客参团，建议75岁以上旅客选择其它专门为老年游客定制的旅游产品。
                <w:br/>
                70-75周岁游客报名参加参加本行程旅游，需满足以下条件：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2025-08-02T09:28:24+08:00</dcterms:created>
  <dcterms:modified xsi:type="dcterms:W3CDTF">2025-08-02T09:28:24+08:00</dcterms:modified>
</cp:coreProperties>
</file>

<file path=docProps/custom.xml><?xml version="1.0" encoding="utf-8"?>
<Properties xmlns="http://schemas.openxmlformats.org/officeDocument/2006/custom-properties" xmlns:vt="http://schemas.openxmlformats.org/officeDocument/2006/docPropsVTypes"/>
</file>