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（南宁）2507B线【锦绣山河】熊猫基地、黄龙溪、市区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SC1750748476la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请游客朋友们持有效身份证自行前往南宁东站/广地各地火车站（提前60分钟抵达），自行乘坐火车/动车抵达成都，出站后由工作人员接站，乘车前往酒店入住休息。 
                <w:br/>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熊猫基地-宽窄巷子-人民公园-春熙路-太古里
                <w:br/>
              </w:t>
            </w:r>
          </w:p>
          <w:p>
            <w:pPr>
              <w:pStyle w:val="indent"/>
            </w:pPr>
            <w:r>
              <w:rPr>
                <w:rFonts w:ascii="微软雅黑" w:hAnsi="微软雅黑" w:eastAsia="微软雅黑" w:cs="微软雅黑"/>
                <w:color w:val="000000"/>
                <w:sz w:val="20"/>
                <w:szCs w:val="20"/>
              </w:rPr>
              <w:t xml:space="preserve">
                早餐后乘车前往【熊猫基地】（游览时间不低于60分钟，不含观光车30元/人、耳麦15元/人；如有需费用自理)，观看网红明星熊猫（花花）、随后前往【宽窄巷子】（游览时间不低于120分钟）、由宽巷子、窄巷子、井巷子平行排列组成，全为青黛砖瓦的仿古四合院落，这里也是成都遗留下来的较成规模的清朝古街道，与大慈寺、文殊院一起并称为成都三大历史文化名城保护街区，随后前往【人民公园】（游览时间不低于180分钟），打卡“鹤鸣茶社”自费体验盖碗茶，人民公园“相亲角”亮了、成为人们一道靓丽的风景线！游览结束后乘车前往，【春熙路】（游览时间不低于20分钟）“春熙”来源的典故———“众人熙熙，如登春台”字样。整个设计，既体现了春熙路悠久的商业历史，又体现了春熙路作为全国知名的商业街的特质,【太古里】（游览时间不低于20分钟）以极其现代的手法演绎传统建筑风格、国际视野与创新设计理念餐饮、文化品牌, 带来「快耍」与「慢活」双重生活体验。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黄龙溪古镇-东郊记忆-九眼桥蘭桂坊-夜游锦江
                <w:br/>
              </w:t>
            </w:r>
          </w:p>
          <w:p>
            <w:pPr>
              <w:pStyle w:val="indent"/>
            </w:pPr>
            <w:r>
              <w:rPr>
                <w:rFonts w:ascii="微软雅黑" w:hAnsi="微软雅黑" w:eastAsia="微软雅黑" w:cs="微软雅黑"/>
                <w:color w:val="000000"/>
                <w:sz w:val="20"/>
                <w:szCs w:val="20"/>
              </w:rPr>
              <w:t xml:space="preserve">
                早餐后乘车前往【黄龙溪古镇】（游览时间不低于150分钟）黄龙溪古名"赤水"，《华阳县志》载:"黄龙所见地，昔属武阳，今属治境，故溪以是名矣。"又据《仁寿县志》载:"赤水与锦江汇流，溪水褐，江水清，古人谓之黄龙溪清江，真龙内中藏"，《隶读》著录《黄龙甘露碑》记云"黄龙见武阳事，铸一鼎，象龙形，沉水中┉故名曰黄龙溪"。 随后乘车前往【东郊记忆】（游览时间不低于120分钟）东郊记忆被称为“中国的伦敦西区”，是中国具特色的创意园区之一，为成都文化旅游新地标。景区所在地原为国营工厂，后改造成为集合音乐、美术、戏剧、摄影等文化形态的多元文化园区，与北京798相似，既有工业旧址，又有文化艺术。游人来到东郊记忆，可畅享成都的美食盛宴，品味记忆中的味道，感悟城市的变迁。 随后乘车前往【九眼桥蘭桂坊】（游览时间不低于30分钟），眼桥却不是―道"长虹"，而是一张"弯弓"。在桥南不远处曾经有过一座与桥同期建造的回澜塔(俗名白塔)与之相映成趣，构成"桥是弯弓塔是箭"的奇特景观。随后打卡兰桂坊酒吧一条街，兰桂坊(Lan Kwai Fong)，位于中环的一条呈L型的上坡小径，名叫"兰桂坊"(取其兰桂腾芳之意)，也指构成的一个聚集大小酒吧与餐馆的中高档消费区，深受中产阶级、外籍人士及游客的欢迎，是香港的特色旅游景点之一。随后前往【金融城双子塔 哪吒全家福打卡】（游览时间不低于10分钟）看完电影都知道哪吒有多帅!!恭喜哪吒登顶票房第-!如果你现在成都或者打算来成都要的吗，不要错过哪吒啊(ps饺子导演的工作室也在成都)!!。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【门票】熊猫基地首道大门票
                <w:br/>
                【用餐】行程所列餐（3早2正）
                <w:br/>
                早餐：酒店含早，儿童不占床不含早（餐不用不退不做等价交换）
                <w:br/>
                正餐：正餐餐标为30元/餐/人（特色餐除外，不含风味餐、饮料、酒水等，根据人数调整菜品数量），餐不用不退不做等价交换
                <w:br/>
                【住宿】3晚当地酒店标准2人间住宿（酒店没有三人间，不含单房差）
                <w:br/>
                参考酒店：（以实际入住为准）
                <w:br/>
                成都：百辰大酒店、维也纳北站店、成都之星宇航酒店、千屿精品永康酒店 格林豪泰智选 太通大酒店 泰平崇丽酒店、威尔汀酒店 如梦居 北螺酒店 来住星辰（理工店）  喆啡酒店（双流机场店）或同档次酒店
                <w:br/>
                【用车】当地空调旅游用车，景区内为公共环保车。（车辆大小由旅行社根据游客人数调整，保证每位游客1个正座）
                <w:br/>
                【大交通】广西各地/成都东 往返动车二等座（随机出票，不指定车次、座位、时间）
                <w:br/>
                【导游】当地中文导游服务费100元/人（接送站不是导游，为公司特意安排的接送站人员）
                <w:br/>
                双方约定团队出行人数少于8人及8人以下，不提供导游服务，仅安排中文司机(服务费用100元/人）负责行程活动中接待服务（不提供景区讲解服务）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1.单房差（7-8月300元/人）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6.儿童如需含门票+30元/人，儿童价格不含床位费
                <w:br/>
                7.景交自理：
                <w:br/>
                熊猫基地观光车30元/人，耳麦15元/人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2025-08-05T13:42:08+08:00</dcterms:created>
  <dcterms:modified xsi:type="dcterms:W3CDTF">2025-08-05T13:42:08+08:00</dcterms:modified>
</cp:coreProperties>
</file>

<file path=docProps/custom.xml><?xml version="1.0" encoding="utf-8"?>
<Properties xmlns="http://schemas.openxmlformats.org/officeDocument/2006/custom-properties" xmlns:vt="http://schemas.openxmlformats.org/officeDocument/2006/docPropsVTypes"/>
</file>