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顶呱呱B3线：动物世界+海洋王国+欢乐世界或水上乐园+广州市内4天游行程单</w:t>
      </w:r>
    </w:p>
    <w:p>
      <w:pPr>
        <w:jc w:val="center"/>
        <w:spacing w:after="100"/>
      </w:pPr>
      <w:r>
        <w:rPr>
          <w:rFonts w:ascii="微软雅黑" w:hAnsi="微软雅黑" w:eastAsia="微软雅黑" w:cs="微软雅黑"/>
          <w:sz w:val="20"/>
          <w:szCs w:val="20"/>
        </w:rPr>
        <w:t xml:space="preserve">B3 线：动物世界+海洋王国+欢乐世界/水上乐园+广州佛山市内 纯玩双动 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欢乐世界/水上乐园：拥有众多世界金奖；70多种玩水游乐设施乐趣
                <w:br/>
                 特色美食午餐品尝：【老字号·点都德】
                <w:br/>
                 打卡广州地标建筑——广州塔（上塔）
                <w:br/>
                 广州著外事游览区和历史文物保护区——沙面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欢乐世界/水上乐园：拥有众多世界金奖；70多种玩水游乐设施乐趣
                <w:br/>
                 特色美食午餐品尝：【老字号·点都德】
                <w:br/>
                 打卡广州地标建筑——广州塔（上塔）
                <w:br/>
                 广州著外事游览区和历史文物保护区——沙面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当天抵达指定地点,由专人举接站在出站口迎接贵宾，大巴14:10分出发；专车前往【广州长隆野生动物世界】（营业时间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无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一：这是一场和以往烟花表演完全不同操作的show，融入了黑科技技术、激光、灯光、声效的大型烟花秀。
                <w:br/>
                第二：《海洋保卫战》后3分钟是高潮，不同于一般烟花一个接着一个啪啪啪的节奏，到时蒋是持续三分钟的连续爆燃，天空将被绽放的烟花照亮。后乘车返回入住酒店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早餐-广州长隆欢乐世界/水上乐园（2选1）
                <w:br/>
              </w:t>
            </w:r>
          </w:p>
          <w:p>
            <w:pPr>
              <w:pStyle w:val="indent"/>
            </w:pPr>
            <w:r>
              <w:rPr>
                <w:rFonts w:ascii="微软雅黑" w:hAnsi="微软雅黑" w:eastAsia="微软雅黑" w:cs="微软雅黑"/>
                <w:color w:val="000000"/>
                <w:sz w:val="20"/>
                <w:szCs w:val="20"/>
              </w:rPr>
              <w:t xml:space="preserve">
                早餐后，早餐于酒店内享用，【越秀公园】（游览时间约40分钟）越秀公园五羊像是广州市的标志景点之一。在五羊石像中，一只巨大的山羊居中，昂首远望，口中衔着谷穗，羊角伸向半空，其周围聚集着四只形态各异的小羊。分别象征着勇敢、报恩、慈爱、互助、勤劳，代表了广州的城市精神。五羊石像自落成之日起，就成为广州城市的标志，代表着广州的历史文化和城市形象，广州也因此被称作“羊城”“穗城”。
                <w:br/>
                【陈家祠】（游览时间约90分钟）“岭南艺术明珠”、“新世纪阳城八景”，始建于清光绪十四年（1888年）。是广东地区保存比较完整、具有代表性的寺庙。清末民间建筑。陈家祠初建时，为全国各地赴广州参加科举考试的士人提供住宿。建筑风格古朴，富有广州风格和岭南特色。 • 欣赏陈家祠特色雕塑。殿堂、走廊、庭院、门窗、栏杆、屋脊、砖墙、梁柱、神龛等处，随处可见木雕、石雕、砖雕、陶雕、灰雕等传统建筑装饰，如塑、铁铸造工艺造型生动，色彩丰富。除了雕塑，绘画也不容错过。画作有数千幅，没有一幅是同一风格的，也没有两幅是相同的。
                <w:br/>
                    【沙面】（游览时间约40分钟）宋、元、明、清时期，沙面是中外重要的贸易和旅游胜地。曾是广州重要的商港。百年来，已有十多个国家在沙面设立了领事馆。岛上具有欧洲风格的建筑，形成一座独特的露天建筑“博物馆”。沙面的大街小巷点缀着雕像、凉亭、花园、木椅、喷泉等西式街头元素。岛上有150多座欧式建筑，其中有42座特色鲜明的新巴洛克和伪哥特式风格。 、画廊式、新古典式以及中西结合风格的建筑是广州充满异域风情的欧式建筑。
                <w:br/>
                    午餐品尝：【老字号·点都德】点都德起源于1933年，作为老字号的广府茶楼，传承老广州饮茶文化，从广府文化出发，走遍广府地区，深挖被遗忘在旧时印记的广府风味
                <w:br/>
                【花城广场】（游览时间约40分钟）花城广场的地理位置优越，周围有少年宫、大剧院、图书馆、博物馆等景点。花城广场建有人造的景观湖、大型的喷泉和灯光广场，绿树环绕，还有5个花岛，会举办花市、灯光节等活动。花城广场的地下就是花城汇，汇集了多个餐饮店。
                <w:br/>
                【广州新电视塔】(上塔，游览约120分钟，含433米观景平台)广州塔塔身像"纤纤细"的美女，又别名“小蛮腰”于2009年九月建成，包括发射天线在内，广州新电视塔高 达600米，已成为世界第三高塔，呈由下至上逐渐变小的形状,形态优美。
                <w:br/>
                      傍晚到【北京路步行街】（自由活动时间约120分钟，晚餐自理）北京路步行街地处市中心，它比起上下九步行街要来的小，但是它是广州城发源的伊始所在。上下九相当于北京的前门大栅栏，北京路步行街则更像是北京的王府井大街。来广州，你也可以把这里定位为探索这座城市的起点。来此走一走石板路，探访古街道的寻常巷陌，也是颇为有趣的事。这条“三朝古道”展示着宋朝的青灰砖、明清的黄砂岩石板以及红、黄砂岩和麻石板路面。此外，整条街道的“镇街之宝”莫过于安静的躺在钢化玻璃罩下的千年古道遗址。这也无疑为这条集古典氛围与商业中心于一身的北京路再添一抹亮色。
                <w:br/>
                夜色降下之后，灯火通明的【大佛寺】的风采渐渐显露出来，庄严肃穆的仿京官庙建筑，融合了岭南风味，在柔和的灯火照耀下，有一种洗涤灵魂的魔力。在大佛寺祈祷平安的人多，晚上祈祷能有“点灯”，一颗虔诚的心，一盏摇晃的蜡烛，祝福所有人来年平安。之后大佛寺弘法大楼打卡，犹如走进现实版的千与千寻一样。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早餐-广州长隆（2选1）；结束送广州南返广西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游览结束后约定时间停车场集合，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【住宿】：3晚舒适型酒店；两人一间，每人/床位；
                <w:br/>
                参考酒店：维也纳酒店、丽枫酒店、柏曼酒店、宜尚酒店等同档次酒店；
                <w:br/>
                【用餐】：全程3早餐1正餐（早餐按床位赠送，不占床不含早，正餐餐标50/人）；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2025-08-05T07:50:02+08:00</dcterms:created>
  <dcterms:modified xsi:type="dcterms:W3CDTF">2025-08-05T07:50:02+08:00</dcterms:modified>
</cp:coreProperties>
</file>

<file path=docProps/custom.xml><?xml version="1.0" encoding="utf-8"?>
<Properties xmlns="http://schemas.openxmlformats.org/officeDocument/2006/custom-properties" xmlns:vt="http://schemas.openxmlformats.org/officeDocument/2006/docPropsVTypes"/>
</file>