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贵宾包车定制游250420行程单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JTX250420LF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下午约17:00到桂林琴潭汽车客运站，后一起前往两江机场（约19：00到）两处接人，后送酒店入住（酒店：诗与远方-象山有约店，地址：象山区中山中路11号）
                <w:br/>
                交通：9座商务车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四星船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去酒店接人，送到游轮码头去坐船（约9:00漓江游轮四星级上舱VIP船票），按游船抵达时间到阳朔码头接人，然后开车去阳朔附近景点看风景（景点由客人提前安排），傍晚送回桂林市区餐厅用餐，后送回酒店入住。
                <w:br/>
                交通：9座车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早上桂林市区游（景点由客人提前安排）。游览结束后送餐厅享用午餐，餐后送14:30琴潭汽车客运站，后送14:58桂林西高铁站。
                <w:br/>
                交通：9座车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1、门票：含四星船上仓VIP
                <w:br/>
                2、交通：含9座商务车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2、旅游意外保险及航空保险（建议客人购买）。
                <w:br/>
                3、往返大交通费用。
                <w:br/>
                4、酒店及餐费费用。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2025-05-10T12:44:26+08:00</dcterms:created>
  <dcterms:modified xsi:type="dcterms:W3CDTF">2025-05-10T12:44:26+08:00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