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G3【泰·沙美乐墅】曼谷+芭提雅+沙美岛双飞6日行程单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T1721290031MB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南宁—曼谷—网红鸟巢男模餐厅
                <w:br/>
              </w:t>
            </w:r>
          </w:p>
          <w:p>
            <w:pPr>
              <w:pStyle w:val="indent"/>
            </w:pPr>
            <w:r>
              <w:rPr>
                <w:rFonts w:ascii="微软雅黑" w:hAnsi="微软雅黑" w:eastAsia="微软雅黑" w:cs="微软雅黑"/>
                <w:color w:val="000000"/>
                <w:sz w:val="20"/>
                <w:szCs w:val="20"/>
              </w:rPr>
              <w:t xml:space="preserve">
                乘机前往泰国首都“天使之城”曼谷，抵达后，接机送至酒店休息。
                <w:br/>
                指定时间集合前往“网红男模餐厅”。【Handsome Show鸟巢男模表演】（时间不少于60 分钟）置身网红男模鸟巢餐厅可自理品尝特色地道的泰厨私房菜，在充分满足您的美食味蕾的同时，享受帅气男模互动，充分满足视觉和味觉的双重体验。独特色鸟巢设计，满足您无限拍照需要的同时，可以全方位欣赏男模精彩演出。 
                <w:br/>
                <w:br/>
                ①、鸟巢餐厅——网红鸟巢，独特色鸟巢设计，满足您无限拍照需要，拍照超有范。 
                <w:br/>
                ②、男模表演互动——享受帅气男模表演，劲歌热舞现场互动。可以全方位欣赏男模精彩演出，小姐姐被一群帅哥紧紧围着，许多女生都眼馋不已,在这里可以感受到简单又快乐的氛围。 
                <w:br/>
                ③、赠送泰厨私房菜——赠送泰国特色美食：泰式冬阴功汤，鱼露炸鲈鱼，烤猪颈肉，宫鸡丁，泰式鱼露炒包菜等，充分满足泰餐初体验，套餐外还有其他美食可以自费单点哦。
                <w:br/>
                <w:br/>
                备注：入住酒店后当日的旅游行程结束，到次日早餐前的时间段为自由活动期，请游客注意自身安全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大皇宫+玉佛寺-船游湄南河-曼谷BUS沙美岛
                <w:br/>
              </w:t>
            </w:r>
          </w:p>
          <w:p>
            <w:pPr>
              <w:pStyle w:val="indent"/>
            </w:pPr>
            <w:r>
              <w:rPr>
                <w:rFonts w:ascii="微软雅黑" w:hAnsi="微软雅黑" w:eastAsia="微软雅黑" w:cs="微软雅黑"/>
                <w:color w:val="000000"/>
                <w:sz w:val="20"/>
                <w:szCs w:val="20"/>
              </w:rPr>
              <w:t xml:space="preserve">
                酒店早餐后，【曼谷大皇宫+玉佛寺】（游览不少于90分钟）。（如遇皇宫有特殊皇家活动，限制游览，则调整顺序或换同类型景点。无费用可退。）始建于1782年的曼谷大皇宫是泰国目前建筑规模大的皇宫建筑群，也是汇聚泰国建筑、绘画、雕刻、装潢艺术的精粹，其风格具有鲜明的暹罗建筑特点，自却克里王朝的拉玛一世开始至曼谷王朝的拉玛九世普-密蓬·阿杜德国王均居住在曼谷大皇宫内。玉佛寺是泰国的佛院寺庙，也是泰国三大国宝之一，寺内供奉着一尊高66厘米、宽48厘米，由整块碧玉雕刻而成的佛像。
                <w:br/>
                【长尾船游湄南河】（游览不少于30分钟）湄南河又名昭披耶河，有泰国“河流之母”之称，也被誉为“东方威尼斯”。湄南河全长1352米，纵穿泰国东南部，流经大城，贯穿曼谷市区，在城市交通及岸边居民生活中扮演着重要角色。乘船穿行于湄南河上，体会居住于湄南河水上人家的生活，欣赏有东方威尼斯之称的曼谷两岸风景，途经并眺望郑王庙（又名黎明寺），将湄南河的精彩尽收眼底。
                <w:br/>
                曼谷BUS沙美岛（车程约3.5小时）
                <w:br/>
                【沙美岛】作为七大泰国国家海洋公园之一，这个隶属于罗勇府的小岛因拥有细白如面粉的白色沙滩、四季温和的风景，而赢得喜爱宁静的旅游者钟爱。沙美岛的东岸拥有多个美丽的自然沙滩，西岸则是欣赏日落的佳选择。这里的风浪平静，几乎全年都适宜享受风浪板、滑水等水上活动，悠闲的度假时光、热闹的戏水假期，在沙美岛你都可以一次体验。晚上可自费去海滩边餐厅用餐，欣赏独特的火舞秀表演。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沙美岛度假村酒店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沙美岛-芭提雅：赠送浮潜，沙美BUS芭提雅，骑大象，泰式按摩-东方公主号
                <w:br/>
              </w:t>
            </w:r>
          </w:p>
          <w:p>
            <w:pPr>
              <w:pStyle w:val="indent"/>
            </w:pPr>
            <w:r>
              <w:rPr>
                <w:rFonts w:ascii="微软雅黑" w:hAnsi="微软雅黑" w:eastAsia="微软雅黑" w:cs="微软雅黑"/>
                <w:color w:val="000000"/>
                <w:sz w:val="20"/>
                <w:szCs w:val="20"/>
              </w:rPr>
              <w:t xml:space="preserve">
                【沙美岛浮潜】水上活动时注意安全，戏水时请勿超越安全警戒线，请游客根据自身身体状况自行选择参加。赠送项目，不参加无费用可退。
                <w:br/>
                【骑大象】大象作为泰国文化的一部分，它们的智慧、力量和温柔都让人心生敬畏。与它们近距离接触，感受到泰式文化的奇妙与伟大，体验到前所未有的冒险与惊喜。
                <w:br/>
                    【泰式按摩】（游览不少于60分钟）（12岁以下小童不适宜）泰国世界知名的传统技艺和放松方法之一，2019年入选联合国教科文组织非物质文化遗产名录。
                <w:br/>
                【东方公主号】（游览不少于90分钟）夜幕降临时，各位游客登上芭提雅声名远扬的公主号游船，一边欣赏泰国当红艺人载歌载舞、精彩纷呈的表演，一边品尝美味的泰式美食、小吃，更有无限量畅饮的饮料，畅爽愉悦。
                <w:br/>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杜拉拉水上市场-实弹射击-七珍佛山
                <w:br/>
              </w:t>
            </w:r>
          </w:p>
          <w:p>
            <w:pPr>
              <w:pStyle w:val="indent"/>
            </w:pPr>
            <w:r>
              <w:rPr>
                <w:rFonts w:ascii="微软雅黑" w:hAnsi="微软雅黑" w:eastAsia="微软雅黑" w:cs="微软雅黑"/>
                <w:color w:val="000000"/>
                <w:sz w:val="20"/>
                <w:szCs w:val="20"/>
              </w:rPr>
              <w:t xml:space="preserve">
                【杜拉拉水上市场】（游览不少于60分钟）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【实弹射击】（游览不少于30分钟）（含5发/人子弹体验）专业教练一对一指导，教你正确的站姿、握姿和注意事项。然后，就可以开始射击体验了！
                <w:br/>
                【七珍佛山】（游览不少于30分钟）这座世界上独特的佛山，于20世纪90年代中期为庆祝当时九世皇登基50周年而建。整个设计集合了诸多艺术家的构思，将山体剖开削平，用激光直接在山体上勾画出这幅高170公尺的高贵佛像轮廓。整个佛像的线条以黄金勾勒，让你从远处就可以感受到佛像的庄严华美。七珍佛山所选择的地点，据说是龙脉经过的所在，既是民众对于国王的祝福，也象征着国王为民众所带来的安乐生活。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拜芭提雅四面佛-芭提雅BUS曼谷--网红夜市
                <w:br/>
              </w:t>
            </w:r>
          </w:p>
          <w:p>
            <w:pPr>
              <w:pStyle w:val="indent"/>
            </w:pPr>
            <w:r>
              <w:rPr>
                <w:rFonts w:ascii="微软雅黑" w:hAnsi="微软雅黑" w:eastAsia="微软雅黑" w:cs="微软雅黑"/>
                <w:color w:val="000000"/>
                <w:sz w:val="20"/>
                <w:szCs w:val="20"/>
              </w:rPr>
              <w:t xml:space="preserve">
                【拜芭提雅四面佛】（游览不少于60分钟）四面佛也称梵天，其四面分别代表爱情、事业、健康及财运，在泰国各地及普通人家中都会供奉，是本地人为笃信的祈福场所。
                <w:br/>
                芭提雅BUS曼谷：距离150公里，约2小时车程。
                <w:br/>
                【网红夜市】（游览不少于60分钟）作为夜市文化繁荣的城市，曼谷眼花缭乱的特色夜市，永远为本地人和远道而来的旅行者带来意想不到的惊喜。五彩缤纷的彩色帐篷，潮流的街头文化，平价好味的本地小吃，让你不自觉踩着节拍摇摆的旋律音乐，都是泰国旅程美好的记忆。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1、曼谷、沙美岛、芭提雅5晚酒店双人间(两人一房)，如出现单男单女，领队或导游采用拼房或加床处理，在不能调节的情况下，单男单女游客需自行补单房差。
                <w:br/>
                2、全程5早7正，早餐含于房费内，正餐餐标150泰铢/人，团餐不吃不退。如因用餐遇航班时间，餐费自理；
                <w:br/>
                3、行程所列的景点首道门票及当地行程用车；
                <w:br/>
                4、全程国际机票、机场税、燃油附加费；
                <w:br/>
                5、领队服务费30元/人。
                <w:br/>
                旅行社责任险。
                <w:br/>
                2晚曼谷市区酒店：
                <w:br/>
                ①Bella B Hotel/贝拉B酒店(拉玛 7-邦可瑞)
                <w:br/>
                ②The Bazaar Hotel Bangkok/曼谷市集酒店
                <w:br/>
                ③Twin Towers Hotel Bangkok/双子塔酒店
                <w:br/>
                ④The Emerald Hotel Bangkok/绿宝石酒店
                <w:br/>
                ⑤Grand Howard Hotel Bangkok/曼谷霍华德大酒店等或同级酒店（以实际安排入住为准）
                <w:br/>
                1晚芭提雅酒店：
                <w:br/>
                ①Jomtien Palm Beach Hotel and Resort/芭堤雅中天棕榈海滩酒店及度假村
                <w:br/>
                ②TSix5 Quarter/缇克斯第五酒店
                <w:br/>
                ③Jomtien Coco Beach Hotel Pattaya/芭提雅中天椰子滩酒店
                <w:br/>
                ④Grand Palazzo Hotel/芭堤雅宫殿酒店
                <w:br/>
                ⑤Paragon Grand Resort/百丽宫大度假村 
                <w:br/>
                ⑥Long Beach Garden Hotel &amp; Pavilions/长滩花园酒店
                <w:br/>
                ⑦Bay Beach Resort Pattaya/海湾海滩度假村等或同级酒店（以实际安排入住为准）
                <w:br/>
                1晚芭提雅独栋泳池别墅：
                <w:br/>
                ①Scenic Pool Villa Resort Pattaya/美景泳池别墅度假村等或同级酒店（以实际安排入住为准）
                <w:br/>
                1晚沙美岛特色酒店
                <w:br/>
                ①Samed Hideaway Resort/沙美隐密度假村
                <w:br/>
                ②Malibu Samed Resort/马里布花园度假村
                <w:br/>
                ③La Lune Beach Resort/拉路恩海滩度假村等或同级酒店（以实际安排入住为准）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1、全程单房差：1600 元/人；
                <w:br/>
                2、境外导游服务费用100元/人；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【KINGPOWER国际免税中心】（时间不少于2小时）拥有多种世界知名品牌服饰、香水、化妆品、护肤品、名包名表。还有众多的泰国美食特产，琳琅满目的商品，实惠超低的免税产品供您选择。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小火车博物馆</w:t>
            </w:r>
          </w:p>
        </w:tc>
        <w:tc>
          <w:tcPr/>
          <w:p>
            <w:pPr>
              <w:pStyle w:val="indent"/>
            </w:pPr>
            <w:r>
              <w:rPr>
                <w:rFonts w:ascii="微软雅黑" w:hAnsi="微软雅黑" w:eastAsia="微软雅黑" w:cs="微软雅黑"/>
                <w:color w:val="000000"/>
                <w:sz w:val="20"/>
                <w:szCs w:val="20"/>
              </w:rPr>
              <w:t xml:space="preserve">
                泰国作为世界主要珠宝产地，应归功于品质卓越的原材料和艺人的超群技艺，从而铸就了世界大的珠宝中心。
                <w:br/>
                温馨提示：购物中心货品支持机场退税，请注意索取退税单，并预留机场查验、退税时间。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La Galleria综合购物中心</w:t>
            </w:r>
          </w:p>
        </w:tc>
        <w:tc>
          <w:tcPr/>
          <w:p>
            <w:pPr>
              <w:pStyle w:val="indent"/>
            </w:pPr>
            <w:r>
              <w:rPr>
                <w:rFonts w:ascii="微软雅黑" w:hAnsi="微软雅黑" w:eastAsia="微软雅黑" w:cs="微软雅黑"/>
                <w:color w:val="000000"/>
                <w:sz w:val="20"/>
                <w:szCs w:val="20"/>
              </w:rPr>
              <w:t xml:space="preserve">La Galleria的店名取自意大利语，意为“画廊”。购物中心以泰国与海外文化的交流融合为设计灵感，汇聚亚洲珍贵风物特产，呈现文化、艺术、生活的的体验空间。</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升级水果餐</w:t>
            </w:r>
          </w:p>
        </w:tc>
        <w:tc>
          <w:tcPr/>
          <w:p>
            <w:pPr>
              <w:pStyle w:val="indent"/>
            </w:pPr>
            <w:r>
              <w:rPr>
                <w:rFonts w:ascii="微软雅黑" w:hAnsi="微软雅黑" w:eastAsia="微软雅黑" w:cs="微软雅黑"/>
                <w:color w:val="000000"/>
                <w:sz w:val="20"/>
                <w:szCs w:val="20"/>
              </w:rPr>
              <w:t xml:space="preserve">泰国时令特色水果（榴莲/山竹/蛇皮果/龙宫果等）吃到饱</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SPA精油按摩</w:t>
            </w:r>
          </w:p>
        </w:tc>
        <w:tc>
          <w:tcPr/>
          <w:p>
            <w:pPr>
              <w:pStyle w:val="indent"/>
            </w:pPr>
            <w:r>
              <w:rPr>
                <w:rFonts w:ascii="微软雅黑" w:hAnsi="微软雅黑" w:eastAsia="微软雅黑" w:cs="微软雅黑"/>
                <w:color w:val="000000"/>
                <w:sz w:val="20"/>
                <w:szCs w:val="20"/>
              </w:rPr>
              <w:t xml:space="preserve">芭提雅团队SPA精油按摩，养生茶+小点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芭提雅特色夜秀表演</w:t>
            </w:r>
          </w:p>
        </w:tc>
        <w:tc>
          <w:tcPr/>
          <w:p>
            <w:pPr>
              <w:pStyle w:val="indent"/>
            </w:pPr>
            <w:r>
              <w:rPr>
                <w:rFonts w:ascii="微软雅黑" w:hAnsi="微软雅黑" w:eastAsia="微软雅黑" w:cs="微软雅黑"/>
                <w:color w:val="000000"/>
                <w:sz w:val="20"/>
                <w:szCs w:val="20"/>
              </w:rPr>
              <w:t xml:space="preserve">雅俗共赏的芭堤雅特色成人秀表演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东方公主号或者暹罗公主号</w:t>
            </w:r>
          </w:p>
        </w:tc>
        <w:tc>
          <w:tcPr/>
          <w:p>
            <w:pPr>
              <w:pStyle w:val="indent"/>
            </w:pPr>
            <w:r>
              <w:rPr>
                <w:rFonts w:ascii="微软雅黑" w:hAnsi="微软雅黑" w:eastAsia="微软雅黑" w:cs="微软雅黑"/>
                <w:color w:val="000000"/>
                <w:sz w:val="20"/>
                <w:szCs w:val="20"/>
              </w:rPr>
              <w:t xml:space="preserve">欢乐歌舞表演，啤酒无限畅饮，妖姐游戏互动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芭提雅宵夜鱼翅、燕窝、红燖粉丝或其他特色餐</w:t>
            </w:r>
          </w:p>
        </w:tc>
        <w:tc>
          <w:tcPr/>
          <w:p>
            <w:pPr>
              <w:pStyle w:val="indent"/>
            </w:pPr>
            <w:r>
              <w:rPr>
                <w:rFonts w:ascii="微软雅黑" w:hAnsi="微软雅黑" w:eastAsia="微软雅黑" w:cs="微软雅黑"/>
                <w:color w:val="000000"/>
                <w:sz w:val="20"/>
                <w:szCs w:val="20"/>
              </w:rPr>
              <w:t xml:space="preserve">品尝泰国特色椰子冰糖燕窝，砂锅鱼翅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富贵黄金屋（含千人宴自助餐）</w:t>
            </w:r>
          </w:p>
        </w:tc>
        <w:tc>
          <w:tcPr/>
          <w:p>
            <w:pPr>
              <w:pStyle w:val="indent"/>
            </w:pPr>
            <w:r>
              <w:rPr>
                <w:rFonts w:ascii="微软雅黑" w:hAnsi="微软雅黑" w:eastAsia="微软雅黑" w:cs="微软雅黑"/>
                <w:color w:val="000000"/>
                <w:sz w:val="20"/>
                <w:szCs w:val="20"/>
              </w:rPr>
              <w:t xml:space="preserve">
                芭堤雅富花重金建造的富丽堂皇的风水宝地私家庄园。
                <w:br/>
                规模宏大的千人宴自助餐，边享受美食边欣赏歌舞表演。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 境外地接社在景点不变的情况下，在征得全体客人签字同意下， 对具体行程作出适应调整。
                <w:br/>
                2、半年内做过手术者/孕妇/三高者/患有其他不宜出行的疾病者不宜参团；若执意出行，请提供医院开具的适合出游的证明，我社方可接待；如游客隐瞒实情出行，游客自行负责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w:br/>
                ★联系人：姓名： 韩祥雄  
                <w:br/>
                ★联系方式：Tel: 02-1307251-52, 02-3293198   Fax: 02-329-3199
                <w:br/>
                ★地址：1087/20 Preecha Village Kheha Romklao Rd., Khlong Song Ton Nun, Lat Krabang, Bangkok, 10520
                <w:br/>
                备注：全程地接社以终出团通知书为准 
                <w:br/>
                <w:br/>
                中文名：泰 国 鸿 泰 旅 运 有 限 公 司
                <w:br/>
                <w:br/>
                地接社英文名：HONG TAI TRAVEL(THAILAND) CO.,LTD
                <w:br/>
                <w:br/>
                地接社联系人：姓名： 韩祥雄    ； 职务：  业务负责人  ；手机： 15521589999 
                <w:br/>
                <w:br/>
                地接社联系方式：Tel: 02-1307251-52, 02-3293198   Fax: 02-329-3199
                <w:br/>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2025-07-01T21:46:54+08:00</dcterms:created>
  <dcterms:modified xsi:type="dcterms:W3CDTF">2025-07-01T21:46:54+08:00</dcterms:modified>
</cp:coreProperties>
</file>

<file path=docProps/custom.xml><?xml version="1.0" encoding="utf-8"?>
<Properties xmlns="http://schemas.openxmlformats.org/officeDocument/2006/custom-properties" xmlns:vt="http://schemas.openxmlformats.org/officeDocument/2006/docPropsVTypes"/>
</file>