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【广西自组】F9·花漾西欧九国+郁金香13天(MXP-CDG)行程单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FG1741920000BI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广西-北京（转机）
                <w:br/>
              </w:t>
            </w:r>
          </w:p>
          <w:p>
            <w:pPr>
              <w:pStyle w:val="indent"/>
            </w:pPr>
            <w:r>
              <w:rPr>
                <w:rFonts w:ascii="微软雅黑" w:hAnsi="微软雅黑" w:eastAsia="微软雅黑" w:cs="微软雅黑"/>
                <w:color w:val="000000"/>
                <w:sz w:val="20"/>
                <w:szCs w:val="20"/>
              </w:rPr>
              <w:t xml:space="preserve">
                请游客在指定时间在国际机场集中，搭乘国际航班，飞往时尚之都—米兰。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-米兰-约480KM-意大利小镇（意大利）
                <w:br/>
              </w:t>
            </w:r>
          </w:p>
          <w:p>
            <w:pPr>
              <w:pStyle w:val="indent"/>
            </w:pPr>
            <w:r>
              <w:rPr>
                <w:rFonts w:ascii="微软雅黑" w:hAnsi="微软雅黑" w:eastAsia="微软雅黑" w:cs="微软雅黑"/>
                <w:color w:val="000000"/>
                <w:sz w:val="20"/>
                <w:szCs w:val="20"/>
              </w:rPr>
              <w:t xml:space="preserve">
                参考航班：CA949  PEK/MXP  01:30-06:30（航班仅供参考，具体以实际为准）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意大利小镇-约73KM-罗马-约275KM-意大利小镇（意大利）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因斯布鲁克-约115KM新天鹅堡-约176KM-瓦杜兹-约133KM-瑞士小镇（瑞士）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瑞士小镇-琉森-约390KM-法国小镇（法国）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法国小镇-约97KM-卢森堡-约361KM-阿姆斯特丹-荷兰小镇（荷兰）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荷兰小镇-约40KM-库肯霍夫花园-约205KM-布鲁塞尔-约110KM-法国小镇（法国）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【埃菲尔铁塔】外观，矗立在塞纳河南岸法国巴黎的战神广场，它是世界建筑、法国文化象征之一、巴黎城市地标之一，被法国人爱称为“铁娘子”，与东京铁塔、帝国大厦并称为“西方三大闻名建筑”。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-北京（转机）
                <w:br/>
              </w:t>
            </w:r>
          </w:p>
          <w:p>
            <w:pPr>
              <w:pStyle w:val="indent"/>
            </w:pPr>
            <w:r>
              <w:rPr>
                <w:rFonts w:ascii="微软雅黑" w:hAnsi="微软雅黑" w:eastAsia="微软雅黑" w:cs="微软雅黑"/>
                <w:color w:val="000000"/>
                <w:sz w:val="20"/>
                <w:szCs w:val="20"/>
              </w:rPr>
              <w:t xml:space="preserve">
                参考航班：CA934  CDG/PEK  2020-1225+1（航班仅供参考，具体以实际为准）
                <w:br/>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抵达国际机场，结束浪漫的欧洲之旅。抵达后，请将护照和全部登机牌交予领队，以便领馆核销您的签证，给你留下良好的出境记录。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2.全程欧洲标准当地级酒店，升级巴黎2晚连住，1/2标准双人房；全程含境外住宿10晚。
                <w:br/>
                D2意小：Balletti Park Hotel  或同档次
                <w:br/>
                D3意小：Hotel Europa Signa 或同档次
                <w:br/>
                D4意小帕多瓦：Methis Hotel &amp; SPA 或同档次
                <w:br/>
                因斯布鲁克（奥地利小镇）：Hotel Tyrol  或同档次
                <w:br/>
                D6瑞士小镇：Hotel Rigi Vitznau  或同档次
                <w:br/>
                D7法国小镇：Campanile Metz Nord Woippy 或同档次
                <w:br/>
                阿姆斯特丹：Postillion Utrecht Bunnik 或同档次
                <w:br/>
                D9法国小镇：Appart'City Confort Lille - Euralille  或同档次
                <w:br/>
                巴黎：ibis Styles Versailles Saint Quentin en Yvelines 或同档次
                <w:br/>
                3.行程所列餐食，酒店西式热早餐，20个正餐，中式午晚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5.全程北京起止中文领队兼境外导游费1000元/人；
                <w:br/>
                6.基本景点大门票（只含卢浮宫（含专业讲解），库肯霍夫郁金香花园，威尼斯上下岛船票），其它为外观或免费；
                <w:br/>
                7.申根签证费
                <w:br/>
                8.赠送境外WIFI（4/人/台）、转换插头（1人/个）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2025-05-09T21:26:31+08:00</dcterms:created>
  <dcterms:modified xsi:type="dcterms:W3CDTF">2025-05-09T21:26:31+08:00</dcterms:modified>
</cp:coreProperties>
</file>

<file path=docProps/custom.xml><?xml version="1.0" encoding="utf-8"?>
<Properties xmlns="http://schemas.openxmlformats.org/officeDocument/2006/custom-properties" xmlns:vt="http://schemas.openxmlformats.org/officeDocument/2006/docPropsVTypes"/>
</file>