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桂林·遇龙河云端览胜之旅3日游行程单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GLD17418518518f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十里画廊直升飞机，空中观看独特的卡斯特岩溶地貌和迷人的田园风光。
                <w:br/>
                4钻高端酒店+特别升级1晚五钻遇龙河畔，心之栖息地--广悦华阳朔河畔度假酒店
                <w:br/>
                【遇龙河云端览胜三日游】  
                <w:br/>
                直升飞机体验！俯瞰喀斯特奇观  
                <w:br/>
                特别升级1晚五钻遇龙河畔，心之栖居----广悦华阳朔河畔度假酒店  
                <w:br/>
                趁周末，即刻出发，遇见山水间的诗与远方～  
                <w:br/>
                名额有限，戳我预订，开启你的治愈之旅！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.486787204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站，于指定时间集合乘车前往桂林城徽【象鼻山】（车程约10分钟，游览时间约1小时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游览桂林城市新地标【日月双塔】（车程约外观约30分钟），座落在桂林城的中轴线上，与象山上的普贤塔、塔山上的寿佛塔，相互呼应，相互映衬，有“四塔同美”之说，是两江四湖环城水系中特色的旅游景点。坐落于桂林市中心杉湖中的两座宝塔，日塔为铜塔，月塔为琉璃塔，两塔之间以湖底一条10多米长的湖底隧道相连。
                <w:br/>
                后乘车前往“玄幻梦山水，神岩舞灵蝠”的【山水间】（车程约30分钟，游览时间约70分钟）。是集观堂性、艺术性一体的大型桂林风情歌舞秀，全国创的男旦艺术团将带给您一次美轮美奂，惊叹不已的全景式剧场观演体验，让您邂遁一个不一样的桂林山水。
                <w:br/>
                  乘车前往酒店，办理入住。
                <w:br/>
                景点：【象鼻山】、【日月双塔】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赴磨盘山码头（车程约50分钟），乘坐桂林豪华星级游船游览百里画廊--【三星级豪华大漓江】（游览时间约4.5小时，中餐为船餐）。人称“百里漓江、百里画廊”是广西东北部喀斯特地形发育典型的地段。沿途欣赏杨堤烟雨，浪石仙境，九马画山、黄布倒影，兴坪佳境……
                <w:br/>
                乘车前往【十里画廊】（车程约1小时，游览时间约1小时）体验【直升机飞行】，基地使用罗宾逊R44直升机，拥有大面积环抱式玻璃观景窗。直升机在空中或高旋或低俯，迎着气流扶摇直上，场景很是壮观。当直升机缓缓升起，盘旋在遇龙河沿线上空，俯瞰阳朔，青山绿水将显得更加精致。远处林林总总的群山，呈现出来的视觉效果就像是海市蜃楼。从仰望到翱翔，对天空产生了更多的想象空间。从空中更细致地欣赏阳朔的美，角度不同，带来的美的感觉也完全不一样。
                <w:br/>
                乘车前往【阳朔西街】（车程约20分钟，游览时间约2小时），自由闲逛驰名中外的中华第壹洋人街，您可以精心挑选当地手工艺挂件、蜡染和仿古服饰等。漫步西街独有的青石板街道，领略独特的欧陆风情!
                <w:br/>
                后乘车前往酒店，办理入住【广悦华阳朔河畔度假酒店】。阳朔河畔度假酒店位于阳朔，风景秀丽、依山傍水，近可入繁华市井，远可栖世外桃源，徐悲鸿先生曾在此地创作名画《青厄渡》。依独具特色的地形设计出高低错落的建筑形式，将高端度假酒店的服务理念与桂北侗族民居民俗等人文特色完美融
                <w:br/>
                景点：【十里画廊】、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广悦华阳朔河畔度假酒店、【阳朔西街】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前往央视广告《康美之恋》主要采景地【世外桃源】（车程约40分钟，游览时间约90分钟）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
                <w:br/>
                后乘车前往桂林站，结束愉快的旅程。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1、住宿：1晚桂林4钻酒店，升级1晚5钻广悦华阳朔河畔度假酒店。
                <w:br/>
                2、用餐：全程含2早2正1米粉餐，正餐餐标30元/人，米粉餐标20元/人，不用不退。
                <w:br/>
                3、用车：空调旅游车（确保每人一正座，不含自由活动期用车费用）
                <w:br/>
                4、门票：行程中景点首道门票，直升飞机体验机票（3人一架飞机）。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2025-05-09T21:28:32+08:00</dcterms:created>
  <dcterms:modified xsi:type="dcterms:W3CDTF">2025-05-09T21:28:32+08:00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