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（品质）深港珠澳4日行程单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ZGXG-QCDC1713261351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防城港—深圳
                <w:br/>
              </w:t>
            </w:r>
          </w:p>
          <w:p>
            <w:pPr>
              <w:pStyle w:val="indent"/>
            </w:pPr>
            <w:r>
              <w:rPr>
                <w:rFonts w:ascii="微软雅黑" w:hAnsi="微软雅黑" w:eastAsia="微软雅黑" w:cs="微软雅黑"/>
                <w:color w:val="000000"/>
                <w:sz w:val="20"/>
                <w:szCs w:val="20"/>
              </w:rPr>
              <w:t xml:space="preserve">
                指定时间自行前往指定地点集合，乘坐前往深圳，特别打卡乘车通过深中通道 （Shenzhen-Zhongshan Link），位于珠江三角洲伶仃洋海域， 广东省境内连接深圳市和中山市以及广州市的跨海通道，深中通道沉管段长约5公里，其中，桥梁工程长约17.2公里，其关键控制性工程为主跨1666米的双塔悬索桥伶仃洋大桥与主跨580米的双塔斜拉桥中山大桥。抵达深圳后，如时间充余，赠送游览深圳欢乐港湾（游览时间不少于40分钟），欢乐港湾拥有深圳西部45公里的海岸线，欢乐港湾前身为宝安滨海文化公园，是将海景、公园、生态与商业融合的当代艺术文化街区。 这里还有“湾区之光”摩天轮、“湾区之声”演艺中心，东岸、西岸亲海体验式商业街区。后入住酒店。
                <w:br/>
                （备注：汽车前往深圳具体抵达时间按当天实际路况为准）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早餐后约定时间前往皇岗或福田口岸过关进入香港，您将抵达 另一个全新的地方“一座高度繁荣的自由港和国际大都市 ，与纽约、伦敦并称为“纽伦 港”——香港。
                <w:br/>
                乘车前往【黄大仙祠】（游览时间不少于 30 分钟） ,在本港及海外享负盛名。据传说,黄大仙又名赤松仙子,以行医济世为怀而广 为人知。相传祠内所供奉的黄大仙是「有求必应」的。
                <w:br/>
                随后前往星光大道（游览时间不少于 30 分钟） ，位于尖东海滨平台花园 ，为表扬 香港电影界杰出人士 ，这里展出了香港电影金像奖奖座、李小龙、梅艳芳及麦兜的铜像 和部分明星手印 ， 您可以与他们亲密接触、留影纪念。 同时还展出一幅长 63 米、展现43 个电影角色及 17 部电影经典场面的连环图。随后乘坐【天星小轮】（单程/时间约 15 分钟） ，天星小轮在维港海面穿梭了近一个世纪 ，是香港市民跨海交通的不二选 择。直至今日 ，天星小轮依旧保持着复古造型，船舱内的木质长椅、铁质风扇，很有老 香港的味道。
                <w:br/>
                乘车前往参观纪念香港回归祖国而建的【香港回归纪念碑】及【金紫荆广场】、【会展中心】（游览时间不少于 30 分钟） ，这里是香港回归祖国的见证。金紫荆广场 上矗立着一座中央人民政府赠予香港特别行政区政府的回归纪念贺礼「永远盛开的紫荆 花」之大型雕塑面朝维多利亚港 ， 寓意着香港永远繁荣昌盛。
                <w:br/>
                游毕，随后前往【太平山山顶】（游览时间不少于30分钟），游人可以360度饱览香港美景,包括维多利亚港两岸景色。一览香港全景。
                <w:br/>
                随后乘车前往【浅水湾】（游览时间不少于 20 分钟） 其秀丽景色使它成为港岛高级住宅区之一。
                <w:br/>
                游毕乘车前往酒店办理入住手续，结束当日活动。
                <w:br/>
                可自行体验香港的美食哟！香港简直是吃货的天堂！在这里给大家推荐几类美食，路边随便找一家小餐馆都能做的非常正宗！清汤牛腩面、鲜虾云吞面、烧鹅、鸳鸯奶茶、白切鸡、菠萝包、冬阴功鸡翼猪润米线、芝士咸牛肉三明治、猪扒通粉等你去寻觅！
                <w:br/>
                （友情提示：水果等生鲜食品不能过境；出境可能因为过关人多而等候时间较长，所以请提前穿好轻便鞋服，口岸洗手间数量较少等候时间更长建议提前在餐厅使用洗手间；香港室内以及车内全空调封闭，空调的温度可能较低，可以带一件长袖以防着凉；香港地少人多，餐厅与景区很少有停车场，请准时抵达导游约定的集合时间和地点）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早餐：酒店打包早餐     午餐：港式茶餐厅30元/人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香港青衣酒店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约好集合时间乘车前往香港人工岛口岸，办理出关手续，乘坐港澳穿梭巴士前往澳门（备注：金巴士座位统一由关口工作人员安排，有位即上，未必全团一车，敬请配合！）， 体验港澳珠大桥”的宏伟魅力，港珠澳大桥（Hong Kong-Zhuhai-Macao Bridge 珠澳大桥联通港珠澳，将三地的陆地通行打造30分钟交通圈。沿途欣赏过波澜壮阔的中国南海后，您将抵达另一个全新的，“东方蒙地卡罗”——澳门。抵达澳门后前圣保罗大教堂前壁大三巴牌坊（游览时间不少于20分钟），世界遗产景点，1835年一场大火烧毁了（圣保禄教堂），现只剩下教堂的正面前壁。是澳门的标志性建筑物之一 ，同时也是澳门新八景之一。
                <w:br/>
                前往金莲花广场（游览时间不少于20分钟），广场是为了庆祝1999年澳门转交领土主权而建的标志性广场，莲花是中华人民共和国澳门特别行政区区花，莲花盛开，象征澳门永远繁荣昌。
                <w:br/>
                乘车前往渔人码头（游览时间约30分钟），澳门渔人码头是融合了中西方文化，古典和现代化的结合，走在这里感觉就像穿越时空一样，比如：走在罗马的街头，大唐的城墙，希腊神话的环境等等。 
                <w:br/>
                游毕来到集美食、佳酿、购物、住宿、娱乐及商务于一体的大型综合度假村：威尼斯人度假村（游览时间不少于1.5小时）。不容错过二楼以假乱真的蓝色天空、圣马可广场、威尼斯运河，如同来到欧陆小镇。
                <w:br/>
                外观 巴黎人铁塔（游览约15分钟），澳门有一条路让你有种穿越的感觉，一秒到巴黎，景色特别好，这里就是澳门的巴黎人。 以“光之城”巴黎为主题元素，凡尔赛宫为原形设计的超大型豪华度假村。让酒店名噪四方，甚至成为澳门飞仔地标之一的就是度假村门口按照艾菲尔铁塔 1/2比例打造的澳门巴黎人铁塔。 
                <w:br/>
                随后前往澳门银河度假城（自由活动时间不少于30分钟）：澳门银河是耗资149亿元打造的综合度假城里，集购物娱乐于一身，运气好的话还可以看到水钻表演。游毕，后经口岸过关返回珠海，乘坐巴士前往酒店，结束当日活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午餐：30元/人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珠海或坦洲经济型酒店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珠海--防城港
                <w:br/>
              </w:t>
            </w:r>
          </w:p>
          <w:p>
            <w:pPr>
              <w:pStyle w:val="indent"/>
            </w:pPr>
            <w:r>
              <w:rPr>
                <w:rFonts w:ascii="微软雅黑" w:hAnsi="微软雅黑" w:eastAsia="微软雅黑" w:cs="微软雅黑"/>
                <w:color w:val="000000"/>
                <w:sz w:val="20"/>
                <w:szCs w:val="20"/>
              </w:rPr>
              <w:t xml:space="preserve">
                早餐后，乘车车游【情侣路】，长达28公里的情侣路临海而建，是珠海的城市名片。珠海渔女像就位于情侣路中部，作为美丽与希望的化身，也是珠海市的标志。很多游人都会来此吹着海风漫步，享受悠闲惬意的时光。
                <w:br/>
                途径前往【渔女像】外观（游览时间不少于15分钟），珠海渔女雕像矗立在珠海风景秀丽的香炉湾畔，雕像身高约8.7米，由70余块花岗岩打造，是珠海的标志性景观。她领戴珍珠、身掮渔网，双手高擎着一颗浑圆硕大的珍珠状宝物，令人怜爱的神情栩栩如生。
                <w:br/>
                随后游览【园明新园】（阅览时间不少于30分钟），圆明新园坐落于珠海九州大道石林山下，是以北京圆明园为原稿，按1:1比例精选圆明园四十景中的十八景修建而成，是中国首批AAAA级景区之一。圆明新园融古典皇家建筑群、江南古典园林建筑群和西洋建筑群为一体，为游客再现圆明园奇景。
                <w:br/>
                前往【珠海罗西尼钟表博物馆】，位于广东省珠海市高新区科技六路68号罗西尼钟表工业园。罗西尼钟表博物馆展示和解读钟表文化及国际水平现代制表工艺，展现中国古传统计时文化和现代钟表制造工艺全景。博物馆分为五大部分，包括古代计时仪器展览区、近现代钟表展览区、钟表科普展览区、多媒体互动体验区、瑞士馆等。配备科普活动场所、科普画廊和科普演示等设施，可亲自动手体验手表拼装游戏等互动项目，也可定制属于自己的罗西尼纪念表。
                <w:br/>
                游毕乘坐大巴返回防城港，结束此次愉快的港珠澳之旅！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1.交通：空调旅游巴士车；每人确保一正座；
                <w:br/>
                2.酒店：深圳1晚经济商务型酒店；香港经济型酒店1晚经济商务型酒店；珠海/坦洲1晚经济商务型酒店。（注：不提供自然单间，无三人间，若产生单男单女则需补单房差400元/人。） 参考酒店：深圳利兴酒店或同档次经济商务酒店，珠海逢源商务酒店或同档次经济商务酒店。香港青衣酒店或同档次经济商务酒店。
                <w:br/>
                3 .用餐：2早2个正餐（打包早/酒店早，正餐为港式茶餐厅/澳门简餐；注：小孩如不占床全程早餐不含。）
                <w:br/>
                4. 门票：所列景点首道大门票，香港至澳门港珠澳大桥金巴票:单程60元。  
                <w:br/>
                5 导游：全程提供领队和当地地接导游服务；50元/人；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⑴ 不含旅游意外险(建议客人购买)
                <w:br/>
                ⑵ 如出现单男或单女参团出现无法安排拼住时，所需补单人房差之费用400元/人
                <w:br/>
                ⑶ 因罢工、台风、交通延误等一切不可抗拒因素所引致的额外费用
                <w:br/>
                ⑷ 行程外私人所产生的个人费用，如：酒店内的酒水、洗衣、收费视讯节目等一切私人开支 
                <w:br/>
                ⑸ 港澳通行证办理费用及签注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香港免税老百姓药房</w:t>
            </w:r>
          </w:p>
        </w:tc>
        <w:tc>
          <w:tcPr/>
          <w:p>
            <w:pPr>
              <w:pStyle w:val="indent"/>
            </w:pPr>
            <w:r>
              <w:rPr>
                <w:rFonts w:ascii="微软雅黑" w:hAnsi="微软雅黑" w:eastAsia="微软雅黑" w:cs="微软雅黑"/>
                <w:color w:val="000000"/>
                <w:sz w:val="20"/>
                <w:szCs w:val="20"/>
              </w:rPr>
              <w:t xml:space="preserve">购买数量可根据需求自由选择。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免税百货手信店</w:t>
            </w:r>
          </w:p>
        </w:tc>
        <w:tc>
          <w:tcPr/>
          <w:p>
            <w:pPr>
              <w:pStyle w:val="indent"/>
            </w:pPr>
            <w:r>
              <w:rPr>
                <w:rFonts w:ascii="微软雅黑" w:hAnsi="微软雅黑" w:eastAsia="微软雅黑" w:cs="微软雅黑"/>
                <w:color w:val="000000"/>
                <w:sz w:val="20"/>
                <w:szCs w:val="20"/>
              </w:rPr>
              <w:t xml:space="preserve">购买数量可根据需求自由选择。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⑴ 凡是孕妇，香港、澳门入境处有权拒绝入境，请谨慎报名。凡有严重心脏病、高血压、糖尿病、胰腺炎、癌症等疾病及年满80周岁以上游客，不建议参团，如有隐瞒，一切责任及费用由游客自理，75 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游客自行承担；
                <w:br/>
                ⑵ 参团游客请于出团当天按我公司工作人员通知的地点按时集合，切勿迟到；国内与境外都请保持手机畅通；如因客人个人原因迟到须游客自行前往香港追团，追团产生的车费须游客自理。如因迟到要改     期或游客临时取消、证件签注等问题无法正常出行等情况须收取已产生的费用。
                <w:br/>
                ⑶ 旅客必须严守香港澳门特别行政区政府制定之法律，违反当地法规后果自负，旅客自由活动期间在外发生事项本社只做协助处理；本行程中购物店是否购买游客本身自行决定，对于游客自行购买的商品本社不做任何担保 及退换货处理；
                <w:br/>
                ⑷ 如遇战争、政治、台风、疾病防控或航空公司等原因所导致团队不能成行，我司负责协调处理，但香港酒店无法退费，请予知晓理解；
                <w:br/>
                ⑸ 行程内舢板游等赠送项目，因天气等不可抗力因素或客人自身原因不能游览，概不退款，敬请谅解！
                <w:br/>
                ⑹ 节假日期间行程中如有景点被政府征用或管制则取消，费用不退，望周知。
                <w:br/>
                ⑺ 本社保留在不减少景点前提下在征得全体游客同意并签字确认后调整行程及因人力不可抗拒因素而无法成行的风险；
                <w:br/>
                ⑻ 此行程为出境团，全程途中不可擅自离团，离团需经过领队同意方可离团。
                <w:br/>
                 抵达景区后，请谨记集合地点、时间、所乘游览的巴士车牌号。听取当地导游有关安全提示和忠告，
                <w:br/>
                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11、港珠澳穿梭巴士每5-15分钟一班，客人需排队等候上车，当巴士已满座或行李架已满载时，巴士公司     职员有权拒绝候车人士继续登车，并安排乘坐其他班次。
                <w:br/>
                12、每名乘客只可免费携带行李一件［体积不能超过 64 厘米 x 41 厘米 x 23 厘米（25 英吋 x 16 英吋 x 9 英吋），重量不能超过 10 公斤（22 磅）］。本公司有权拒绝运送超重、超大行李（以长阔高相加所得之数不超过 128 厘米或 50 英吋为限）及载有危险品（如易燃、易爆、强烈腐蚀性等物品） 的行李。
                <w:br/>
                13、乘客必须依指示排队登车，并于指定闸门上车及下车，于上落楼梯时必须紧握扶手。
                <w:br/>
                14、乘客有责任照顾同行的长者及小孩，如有乘坐轮椅人士及/或有需要的乘客可优先上车。
                <w:br/>
                15、所有乘客于粤港巴士车辆行驶时，如座位设有安全带，乘客必须佩戴，不得站立及在车厢内走动；及 除因紧急安全事故外，不得与车长谈话，乘客不可于车厢内喧哗、吸烟、饮食，吐涎或丢弃垃圾；亦不可涂污或毁坏车辆的任何部份，乘客严禁以恐吓、谩骂或侮辱性的言语或动作、或任何其他方式骚扰车长、巴士公司任何职员或其他乘客，巴士公司有权拒绝继续接载该违例乘客或要求该违例乘客赔偿有关清洁费及损失，任何因违例而被拒载的乘客，将不获退回票款。
                <w:br/>
                ⑴ 因不可抗力因素造成团队行程更改、延误、滞留或提前结束时，旅行社可根据当时的情况全权处理， 如发生超支费用由游客承担的办法处理。非因组团社、地接社的原因导致原有行程顺序无法履行，游客与我社就行程顺序的变更予以积极协商。如遇旅行社不可控制因素（如塌方、塞车、天气、航班延误、车辆故障等原因）造成行程延误或不能完成景点游览，游客与我社就行程的变更予以积极配合。
                <w:br/>
                ⑵ 自由活动时间，请听从导游安排的准确集合时间及地点！如因客人自行参加非旅行社组织的活动，出现任何意外受伤情况，责任由客人个人承担；
                <w:br/>
                ⑶ 意外情况发生时，旅行社已经采取措施尽量避免扩大损失但游客不予配合而产生的费用，游客自行承担；
                <w:br/>
                ⑷ 按照国家旅游局的规定，旅游者在境内、外不准许参与色情场所等其他法律所不允许情况的活动，如有前往者，须负责自己的行为后果，本公司已作说明，游客自行承担。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⑴ 游客必须持身份证、有效港澳通行证及有效港澳签注参团并确保资料真实准确；如因证件忘记携带或港澳签注不在有效期等客人自身原因导致的无法过海关不能跟团,所有费用不退；如持其他证件参团，出入境风险由游客自行承担。
                <w:br/>
                ⑵ 以上行程在景点不减少的情况下，征得全体客人同意并签字认可后，游览先后次序以当地情况安排为准。
                <w:br/>
                ⑶ 在行程中如有不满意的地方请在当地及时跟领队或组团社提出以便我社处理
                <w:br/>
                ⑷ 旅行常用药品，如中暑、感冒、肚泻、晕车、船药物及本人惯用药物；境外旅游车、室内冷气足，请准备一件外套，以免伤风感冒。
                <w:br/>
                ⑸ 港澳饮食习惯与内地有较大不同，口味重者可自备密封包装的咸辣食品或调味品。
                <w:br/>
                ⑹ 本线路为出境游，敬请所有参团游客自备手机并开通国际漫游功能。应携带信用卡或现金以备不时之需。
                <w:br/>
                ⑺ 澳门段特别注意事项：穿拖鞋短裤、衣冠不整及未满21周岁者均会被禁止进入娱乐场所！报名港澳联游线路请确保有效澳门签注，因无签注或签注过期等证件原因导致无法入澳，未游览团费概不退换，客人需自行按时返回深圳、广州或珠海跟团。从2010年8月1日起，从大陆进入港澳地区限带香烟19支，请游客注意！入境居民旅客携带在境外获取的个人自用进境物品，总值在5000元人民币以内（含5000元）的；非居民     旅客携带拟留在中国境内的个人自用进境物品，总值在2000元人民币以内（含2000元）的，海关予以免 税放行，单一品种限自用、合理数量，但烟草制品、酒精制品以及国家规定应当征税的20种商品等另按有关规定办理。如超出以上金额，海关仅对超出部分的个人自用进境物品征税，对不可分割的单件物品，全额征税。游客投诉以当地填写的《游客意见单》为准，请各位游客仔细填写，如有投诉请在意见单上填写投诉理由，经核实事实在当地处理，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深圳市罗湖区嘉宾路太平洋商贸大厦B座1710室
                <w:br/>
                深圳市金冠国际旅行社有限公司 
                <w:br/>
                 卞海宁 0755-82117741
                <w:br/>
                旅行社：喜悅旅遊有限公司
                <w:br/>
                公司登記號：354628
                <w:br/>
                負責人：邱艷婷     電話：852-98557944
                <w:br/>
                经营场所： 香港九龍青山道704號荔枝角合興工業大厦B座7樓E5室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2025-05-10T14:21:33+08:00</dcterms:created>
  <dcterms:modified xsi:type="dcterms:W3CDTF">2025-05-10T14:21:33+08:00</dcterms:modified>
</cp:coreProperties>
</file>

<file path=docProps/custom.xml><?xml version="1.0" encoding="utf-8"?>
<Properties xmlns="http://schemas.openxmlformats.org/officeDocument/2006/custom-properties" xmlns:vt="http://schemas.openxmlformats.org/officeDocument/2006/docPropsVTypes"/>
</file>